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24/02/2021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TUI lanza, por primera vez, un monográfico de Maldivas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archipiélago es uno de los pocos destinos que están manteniendo la demanda durante la pandemia. La mayorista ha preparado un catálogo digital con gran variedad de alojamientos hoteleros adaptados a todo tipo de públicos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mayoría de los destinos, tener un millón de turistas menos que el año anterior sería un gran motivo de preocupación. Pero eso era antes de 2020, y previo a que la pandemia de coronavirus cambiara toda la realidad.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Maldivas, el archipiélago insular del océano Índico más paradisiaco del planeta, suele recibir más de 1,7 millones de visitantes al año. En 2020, tuvo unos 500.000. Pero, a pesar de la importante disminución, es un de los pocos destinos cuya demanda e interés se mantienen constantes en los últimos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TUI apuesta con fuerza por el país y acaba de lanzar, por primera vez, un monográfico digital de 30 páginas, “Maldivas 2021-2022”, con una gran variedad de alojamientos hoteleros para que el viajero pueda elegir el que mejor se adapte a sus gustos e intereses.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Villas sobre el agua, restaurantes subacuáticos para vivir una experiencia única, lenguas de arena donde gozar de la más absoluta libertad y tranquilidad mientras se disfruta de una cena romántica. La posibilidades son infinitas.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que, este destino puede presumir de contar con las mejores playas del mundo repartidas en más de 1.200 islas y atolones. Aguas claras, cristalinas, color azul cian. Arena fina, suave, que resbala por la piel con sutilidad. Exclusividad y privacidad en todos los rincones. Además, cuenta con algunos de los mejores enclaves de buceo del panorama mundial. Hay miles de razones para viajar a Maldivas.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destacar que la geografía del país ha ayudado a que el archipiélago se haya mantenido abierto desde el verano pasado y los protocolos contra el coronavirus funcionen a la perfección. Los complejos turísticos se encuentran en sus propios atolones privados, lo que hace que el aislamiento, el distanciamiento social y la seguridad sanitaria sean posibles.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la página web de TUI, es.tui.com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Sierra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679851792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https://www.notasdeprensa.es/tui-lanza-por-primera-vez-un-monografico-de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Viaje Marketing Entretenimiento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