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Trust presenta los nuevos auriculares intraaurales Yavi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Trust ha lanzado los nuevos Yavi, unos auriculares intraaurales ENC con tecnología Bluetooth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Trust, el reconocido fabricante de dispositivos ecológicos, ha anunciado el lanzamiento de los auriculares intraaurales Yavi, un nuevo producto que se suma al amplio catálogo de productos electrónicos respetuosos con el medio ambiente de la marca neerlandesa. Están compuestos por un 35% de materiales reciclados, cuentan con tecnología Bluetooth y están disponibles en tres colores: morado, blanco y negro.</w:t>
            </w:r>
          </w:p>
          <w:p>
            <w:pPr>
              <w:ind w:left="-284" w:right="-427"/>
              <w:jc w:val="both"/>
              <w:rPr>
                <w:rFonts/>
                <w:color w:val="262626" w:themeColor="text1" w:themeTint="D9"/>
              </w:rPr>
            </w:pPr>
            <w:r>
              <w:t>Los nuevos Yavi disponen de micrófonos duales con tecnología ENC. Gracias a esta característica, los auriculares eliminarán el ruido de fondo mientras el usuario realiza llamadas y videoconferencias, asegurando una comunicación clara y sin interferencias con sus interlocutores. La eliminación de ruido se convertirá en un gran aliado en multitud de circunstancias, tanto en casa, como haciendo deporte o utilizando el transporte público.</w:t>
            </w:r>
          </w:p>
          <w:p>
            <w:pPr>
              <w:ind w:left="-284" w:right="-427"/>
              <w:jc w:val="both"/>
              <w:rPr>
                <w:rFonts/>
                <w:color w:val="262626" w:themeColor="text1" w:themeTint="D9"/>
              </w:rPr>
            </w:pPr>
            <w:r>
              <w:t>Los auriculares Yavi incorporan unos sencillos controles táctiles que mejorarán su experiencia de uso. Los usuarios podrán reproducir y pausar la música, así como responder a las llamadas entrantes con los controles incluidos en el lateral de los auriculares, sin necesidad de sacar el móvil del bolso o del bolsillo. Cuentan con 6 horas de autonomía, por lo que aseguran todo el rendimiento necesario para disfrutar de películas, música y multitud de llamadas. Además, su compacta caja de carga es capaz de proporcionar hasta 23 horas de autonomía.</w:t>
            </w:r>
          </w:p>
          <w:p>
            <w:pPr>
              <w:ind w:left="-284" w:right="-427"/>
              <w:jc w:val="both"/>
              <w:rPr>
                <w:rFonts/>
                <w:color w:val="262626" w:themeColor="text1" w:themeTint="D9"/>
              </w:rPr>
            </w:pPr>
            <w:r>
              <w:t>Los nuevos auriculares Trust Yavi ya pueden adquirirse en las principales tiendas físicas y en línea a un PVPR de 29,99 €. Estos auriculares se suman a la extensa oferta de dispositivos de sonido de Trust respetuosos con el medio ambiente, como es el caso de los auriculares para videojuegos Fayzo.</w:t>
            </w:r>
          </w:p>
          <w:p>
            <w:pPr>
              <w:ind w:left="-284" w:right="-427"/>
              <w:jc w:val="both"/>
              <w:rPr>
                <w:rFonts/>
                <w:color w:val="262626" w:themeColor="text1" w:themeTint="D9"/>
              </w:rPr>
            </w:pPr>
            <w:r>
              <w:t>Para saber más acerca de Yavi y el resto de los productos ecológicos de Trust, los usuarios interesados pueden visitar la página oficial de la compañía.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 Comunicación</w:t>
      </w:r>
    </w:p>
    <w:p w:rsidR="00C31F72" w:rsidRDefault="00C31F72" w:rsidP="00AB63FE">
      <w:pPr>
        <w:pStyle w:val="Sinespaciado"/>
        <w:spacing w:line="276" w:lineRule="auto"/>
        <w:ind w:left="-284"/>
        <w:rPr>
          <w:rFonts w:ascii="Arial" w:hAnsi="Arial" w:cs="Arial"/>
        </w:rPr>
      </w:pPr>
      <w:r>
        <w:rPr>
          <w:rFonts w:ascii="Arial" w:hAnsi="Arial" w:cs="Arial"/>
        </w:rPr>
        <w:t>Ziran Comunicación</w:t>
      </w:r>
    </w:p>
    <w:p w:rsidR="00AB63FE" w:rsidRDefault="00C31F72" w:rsidP="00AB63FE">
      <w:pPr>
        <w:pStyle w:val="Sinespaciado"/>
        <w:spacing w:line="276" w:lineRule="auto"/>
        <w:ind w:left="-284"/>
        <w:rPr>
          <w:rFonts w:ascii="Arial" w:hAnsi="Arial" w:cs="Arial"/>
        </w:rPr>
      </w:pPr>
      <w:r>
        <w:rPr>
          <w:rFonts w:ascii="Arial" w:hAnsi="Arial" w:cs="Arial"/>
        </w:rPr>
        <w:t>654987321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https://www.notasdeprensa.es/trust-presenta-los-nuevos-auriculares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Hardware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