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Trabajar en una empresa o adquirir una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decisión importante en una economía en decadencia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Desde hace muchos años, una de las cuestiones clave a las que se enfrentan los potenciales franquiciados es la pregunta de qué opción es la mejor, ¿tener un trabajo o adquirir una franquicia?. Es una decisión difícil porque hay pros y contras para cada opción.</w:t>
            </w:r>
          </w:p>
          <w:p>
            <w:pPr>
              <w:ind w:left="-284" w:right="-427"/>
              <w:jc w:val="both"/>
              <w:rPr>
                <w:rFonts/>
                <w:color w:val="262626" w:themeColor="text1" w:themeTint="D9"/>
              </w:rPr>
            </w:pPr>
            <w:r>
              <w:t>	La situación actual en la que vivimos hoy ha introducido un nuevo matiz a esta pregunta, ya que muchos desempleados están descubriendo que la única manera de encontrar trabajo es mediante el “autoempleo”.</w:t>
            </w:r>
          </w:p>
          <w:p>
            <w:pPr>
              <w:ind w:left="-284" w:right="-427"/>
              <w:jc w:val="both"/>
              <w:rPr>
                <w:rFonts/>
                <w:color w:val="262626" w:themeColor="text1" w:themeTint="D9"/>
              </w:rPr>
            </w:pPr>
            <w:r>
              <w:t>	La mayor ventaja de un trabajo fijo siempre ha sido la percepción de que un empleo tiene menos riesgo que crear una empresa propia. Un trabajo garantiza un salario a cambio de un esfuerzo de trabajo bien definido. La mayoría de las personas son naturalmente atraídas por la promesa de una seguridad económica.</w:t>
            </w:r>
          </w:p>
          <w:p>
            <w:pPr>
              <w:ind w:left="-284" w:right="-427"/>
              <w:jc w:val="both"/>
              <w:rPr>
                <w:rFonts/>
                <w:color w:val="262626" w:themeColor="text1" w:themeTint="D9"/>
              </w:rPr>
            </w:pPr>
            <w:r>
              <w:t>	Pero los tiempos han cambiado y estos supuestos deben ser reevaluados. Si la compensación económica por causa de la crisis se reduce de manera significativa, o si la continuidad en el trabajo está en duda (cosa muy probable en la actualidad), la seguridad que normalmente se asocia a la elección de la opción de un salario se ve considerablemente reducida. En este mercado, muchas personas están empezando a creer que lo que una vez vieron como la opción más segura es en realidad poco más que una ilusión.</w:t>
            </w:r>
          </w:p>
          <w:p>
            <w:pPr>
              <w:ind w:left="-284" w:right="-427"/>
              <w:jc w:val="both"/>
              <w:rPr>
                <w:rFonts/>
                <w:color w:val="262626" w:themeColor="text1" w:themeTint="D9"/>
              </w:rPr>
            </w:pPr>
            <w:r>
              <w:t>	Las ventajas de una franquicia, por el contrario, son:	En primer lugar, se supone que el negocio va a producir un ingreso significativo, aunque el propietario normalmente tendrá que trabajar mucho para lanzar el negocio antes de que estos ingresos se conviertan en una realidad. En segundo lugar, la empresa franquiciadora aportara su know-how del mercado en cuestión, reduciendo sensiblemente las posibilidades de fracaso del negocio en cuestión. En tercer lugar, la franquicia se beneficia de las económicas de escala de toda la red.</w:t>
            </w:r>
          </w:p>
          <w:p>
            <w:pPr>
              <w:ind w:left="-284" w:right="-427"/>
              <w:jc w:val="both"/>
              <w:rPr>
                <w:rFonts/>
                <w:color w:val="262626" w:themeColor="text1" w:themeTint="D9"/>
              </w:rPr>
            </w:pPr>
            <w:r>
              <w:t>	A pesar de las ventajas que otorgan el sistema de la franquicia, el potencial franquiciado debe ser muy cuidadoso a la hora de elegir una franquicia. Desde BuscaFranquicias.com le ofrecemos un amplio directorio de franquicias disponibles en el mercado Español.</w:t>
            </w:r>
          </w:p>
          <w:p>
            <w:pPr>
              <w:ind w:left="-284" w:right="-427"/>
              <w:jc w:val="both"/>
              <w:rPr>
                <w:rFonts/>
                <w:color w:val="262626" w:themeColor="text1" w:themeTint="D9"/>
              </w:rPr>
            </w:pPr>
            <w:r>
              <w:t>	El dicho de que más vale prevenir que lamentar se aplica más que nunca cuando se trata de investigar y elegir una franquicia. Verifique todos los aspectos de la franquicia y asegúrese de determinar exactamente cómo va el negocio en estos tiempos difíciles. Tomarse el suficiente tiempo para hacer esto bien puede repercutir en grandes dividendos al nuevo franquiciado.</w:t>
            </w:r>
          </w:p>
          <w:p>
            <w:pPr>
              <w:ind w:left="-284" w:right="-427"/>
              <w:jc w:val="both"/>
              <w:rPr>
                <w:rFonts/>
                <w:color w:val="262626" w:themeColor="text1" w:themeTint="D9"/>
              </w:rPr>
            </w:pPr>
            <w:r>
              <w:t>	Para una persona que utilize este nivel de atención en el proceso de investigación, el curso más seguro puede ser en realidad un negocio de franquicia en lugar de un trabajo en una empresa. La realidad del desempleo crónico que sufrimos y que vamos a sufrir en los próximos años va a determinar la forma en la que percibimos como ganarnos la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Peter Fischer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651 026027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https://www.notasdeprensa.es/trabajar-en-una-empresa-o-adquirir-una-franquicia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