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Tour In Taxi recomienda la programación de "El Madrid Design Festival"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Más de 400 profesionales nacionales e internacionales participarán en El Madrid Design Festival del 2020 con 290 actividades, 69 exposiciones y 11 instalaciones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valor del diseño no se debe olvidar y ese es el objetivo del MDF en el que diseñadores, marcas, instituciones y escuelas llenan la programación para “rediseñar el mundo”. Las temáticas que se tocarán son el diseño como elemento funcional para el futuro, la capacidad transformadora moldeándose a lo social y pedagógico, los nuevos materiales que apoyan la sostenibilidad y el consumo responsable.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exposiciones de las que se podrán disfrutar en este festival es Nature Morte Vivante, con unos bodegones inspirados por Dalí y creados por Patricia Urquiola. Otra exposición, actual y divulgadora de las cuestiones de la sociedad actual es ¡Funciono! porque soy así exponiendo el diseño industrial con una propuesta de mobiliario urbano.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Colegio de Arquitectos de Madrid (COAM) también participa en el MDF exponiendo el mobiliario urbano desde los años 50 hasta la actualidad con H Muebles. Entre la industria, la arquitectura y el arte. El Palacio de Santa Bárbara será el recinto escogido por Ikea para exponer Hogar del Mañana mostrando diseños del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Museo de las Artes Decorativas también tiene seis exposiciones que ofrecer: Esperanza y utopía. El diseño entre 1900 y 1939, la IV Muestra de orfebrería y joyería contemporáneas, En cartel. Artistas gráficos en el MNAD 1900-1936, Los Díez también fueron posmodernos y Tot Cor. El diseño del amor. En estas exposiciones se podrán ver proyectos artísticos que transmiten sentimientos e inéditas piezas de 40 diseñadores.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Museo del Traje también trae novedades en el diseño este mes. Siguiendo con la tendencia industrial, Open By Design. Diseño industrial y producto urbano en los años 60. Sáenz de Oíza muestra su arquitectura y sus colaboraciones con Artes y oficios. El Museo Arqueológico también tiene arte que exponer: el romanticismo, el cerralbo, y grandes piezas y colecciones expuestas que hablan de la historia.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Madrid Rio se podrá ver MultiPly, un pabellón de madera parecido a un laberinto. Consentino Madrid City también participará en la feria con Carved in Stone. El Instante Fundación, sorprenderá a sus espectadores con Artis-manus. El Museo ABC trae el taller de diseños de papel Papercut: ilustrando con recortes de Papel. Matadero Madrid, expone Taller Mutante hablando sobre el medioambiente y la ecología de una manera menos tradicional. Medialab Prado trae Encuentros de diseño y cultura digital para hablar de la evolución tecnológica.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conclusión, este festival viene a traer el diseño industrial a todos los rincones de la ciudad Madrileña, para los amantes del arte y el diseño. Exposiciones, instalaciones, productos, talleres, mesas redondas, rutas, son unas de las pocas cosas que se podrán ver en esta feria.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Web: https://tourintaxi.es/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Tour in Taxi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910 45 93 31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https://www.notasdeprensa.es/tour-in-taxi-recomienda-la-programacion-de-el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Madrid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