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01/03/2022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Total Renting señala las 5 principales ventajas del renting para las pymes frente a la compra de vehículos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dilema sobre alquilar o comprar los vehículos que servirán a las pequeñas empresas para prestar sus servicios puede decantarse a favor del renting si se tienen en cuenta estas 5 grandes propiedades a las que apunta Total Renting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la hora de pensar en una flota de automóviles corporativos, es muy importante meditar bien si optar por la modalidad de renting o por su adquisición en propiedad, ya que, teniendo en cuenta diferentes factores, puede acabar siendo un lastre para la rentabilidad del negocio.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Total Renting, servicio líder en el sector del renting de vehículos, señala los 5 beneficios más importantes de elegir esta opción.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5 ventajas de recurrir al renting para una empresaA continuación, se exponen las principales ventajas de la modalidad de renting flexible que ofrecen los profesionales de esta compañía: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Cuota fija: esto supone que el desembolso periódico será invariable, sin tener en cuenta posibles gastos que surjan en el uso de estos vehículos.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Posibilidad de cancelación en caso de pocos ingresos o cierre: si la empresa en cuestión nota un descenso en sus ingresos o, incluso, no puede evitar el fin de su actividad, puede anularse este servicio.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Vehículo de sustitución en caso de avería: si el vehículo en cuestión sufre alguna avería, el servicio de renting ofrece otro de sustitución de similares características para que no afecte al rendimiento de la empresa.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Sin necesidad de financiación: una de las limitaciones de muchas entidades es la financiación, un tema que no es impedimento en una empresa líder del sector como esta.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
                <w:p>
                  <w:pPr>
                    <w:ind w:left="-284" w:right="-427"/>
                    <w:jc w:val="both"/>
                    <w:rPr>
                      <w:rFonts/>
                      <w:color w:val="262626" w:themeColor="text1" w:themeTint="D9"/>
                    </w:rPr>
                  </w:pPr>
                  <w:r>
                    <w:t>Mínimo papeleo: los trámites burocráticos se han reducido drásticamente para la máxima comodidad de los interesados, por lo que esta gestión se agiliza en gran medida.</w:t>
                  </w:r>
                </w:p>
             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Teniendo en cuenta estas características, en muchas ocasiones es mucho más rentable optar por un sistema de renting flexible como el que ofrece Total Renting.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Comprometido con la situación actual, su equipo ofrece cláusulas adaptadas a la pandemia para una mayor tranquilidad y seguridad en tiempos tan complicados como estos: el cambio de vehículo si cambian las circunstancias de la empresa, la mayor flexibilidad de su contrato o la contribución a evitar el endeudamiento en caso de empeorar la situación y mejorar la liquidez son solo algunas de las ventajas de apostar por Total Renting, el servicio de renting líder del sector.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Total Renting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910 05 40 50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https://www.notasdeprensa.es/total-renting-senala-las-5-principales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Finanzas Automovilismo Logística Recursos humanos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