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Tormo Franquicias se especializa en el desarrollo de proyectos para empresas del sector de las renovables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la consultora de franquicias, se abren grandes oportunidades para las empresas de movilidad sostenible y energías renovables, así como para los inversores, dentro del sistema de franquicia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días se ha celebrado en Ifema “Genera”, la Feria Internacional de Energía y Medioambiente. Esta cita ha conseguido atraer a un elevado número de visitantes ansiosos por conocer todo lo que está ocurriendo en este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Feria ha supuesto todo un éxito, presentando multitud de novedades, algunas de ellas aún en fase incipiente, pero dando fe de un mercado y de una demanda que ya son una realidad avanzada.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Múltiples fabricantes nacionales e internacionales, distribuidores, centrales de compra e impulsores de parques fotovoltaicos se han dado cita en este evento donde se han podido ver: paneles solares, estaciones de carga para vehículos eléctricos, sistemas de almacenamiento, equipos y sistemas de medición energética, software diverso, marketplaces, financiación especializada, comunidades energéticas y mucho más. De todo esto es de lo que se va a hablar -y mucho- a partir de ahora, enmarcado en la firme apuesta de España por liderar la movilidad del futuro, a través de la movilidad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oportunidad que se abre tanto para las empresas para su crecimiento mediante el sistema de franquicia, como a los inversores para poder formar parte de este sector, es indudable y seguramente va a alcanzar una gran dimensión. Desde la consultora Tormo Franquicias Consulting, aseguran que este va a ser uno de los sectores que presenten un amplio desarrollo en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necesitan crecer y estructurar sus redes comerciales, de forma rápida, eficiente y en cortos espacios de tiempo. El sistema de franquicia es el que les va a permitir concentrarse en lo que saben hacer, como es: innovar, investigar, estar atentos a la evolución del mercado en nuevas soluciones y productos, y delegar su estructura comercial y de implantación en la red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emprendedores e inversores que quieran participar de todo este desarrollo que está por venir tendrán que formar parte de estas empresas en calidad de franquiciados de las mismas y aportar su capital y su capacidad de desarrollo local en sus zonas de influencia, beneficiándose del desarrollo empresarial que protagonizarán.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retos que se presentan, entre otros, son el autoconsumo y la mejora de la eficiencia energética tanto residencial, como industrial. También la implantación de puntos de recarga y parkings sostenibles. Todo ello no está más que empezando. En Genera se ha podido apreciar maquetas del futuro inmediato donde el desarrollo de estas energías forma parte del paisaje.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Afirma Eduardo Tormo, Director General de Tormo Franquicias Consulting: “Tengo la plena confianza de que el sistema de franquicia va a ser uno de los principales catalizadores de este desarrollo. Ya hay algunas empresas operando bajo este sistema, pocas todavía. El espacio que se abre es muy amplio y se requiere una efectiva organización y capacidad de estructurar selectiva y profesionalmente en el momento de franquiciar. Desde aquí quiero adelantar la inmediata especialización y apuesta de nuestra empresa en este sector de actividad donde ya contamos con diversas experiencias desarrolladas.”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Marketing y Desarrollo de Negocio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https://www.notasdeprensa.es/tormo-franquicias-se-especializa-en-el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Recursos humanos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