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organiza sus primeras Jornadas de Puertas Abiertas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acontecimiento tendrá lugar el próximo martes 30 de diciembre por la mañana y contará con la presencia de diversos integrantes del equipo de la consultora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en franquicias, anuncia la celebración de sus primeras Jornadas de Puertas Abiertas Online que se celebrarán el próximo martes 30 de diciembre desde las 10h hasta las 14h de la mañana a través de la plataforma Zoom.</w:t>
            </w:r>
          </w:p>
          <w:p>
            <w:pPr>
              <w:ind w:left="-284" w:right="-427"/>
              <w:jc w:val="both"/>
              <w:rPr>
                <w:rFonts/>
                <w:color w:val="262626" w:themeColor="text1" w:themeTint="D9"/>
              </w:rPr>
            </w:pPr>
            <w:r>
              <w:t>El evento, en el que participarán diversos empresarios y emprendedores del ámbito de la franquicia o con interés en crecer a través del mismo, consistirá en sesiones telemáticas de 20 minutos completamente personalizadas y en exclusiva para cada uno de estos usuarios, que podrán charlar con el equipo de consultoría, marketing y/o expansión de la consultora.</w:t>
            </w:r>
          </w:p>
          <w:p>
            <w:pPr>
              <w:ind w:left="-284" w:right="-427"/>
              <w:jc w:val="both"/>
              <w:rPr>
                <w:rFonts/>
                <w:color w:val="262626" w:themeColor="text1" w:themeTint="D9"/>
              </w:rPr>
            </w:pPr>
            <w:r>
              <w:t>El objetivo de este encuentro es ayudar a los empresarios y emprendedores en los siguientes aspectos:</w:t>
            </w:r>
          </w:p>
          <w:p>
            <w:pPr>
              <w:ind w:left="-284" w:right="-427"/>
              <w:jc w:val="both"/>
              <w:rPr>
                <w:rFonts/>
                <w:color w:val="262626" w:themeColor="text1" w:themeTint="D9"/>
              </w:rPr>
            </w:pPr>
            <w:r>
              <w:t>Analizar la situación de cada una de estas empresas y su correspondiente sector para considerar las mejores oportunidades de crecimiento en franquicia.</w:t>
            </w:r>
          </w:p>
          <w:p>
            <w:pPr>
              <w:ind w:left="-284" w:right="-427"/>
              <w:jc w:val="both"/>
              <w:rPr>
                <w:rFonts/>
                <w:color w:val="262626" w:themeColor="text1" w:themeTint="D9"/>
              </w:rPr>
            </w:pPr>
            <w:r>
              <w:t>Invitarles a descubrir las últimas técnicas y estrategias comerciales para la expansión de marcas en franquicia.</w:t>
            </w:r>
          </w:p>
          <w:p>
            <w:pPr>
              <w:ind w:left="-284" w:right="-427"/>
              <w:jc w:val="both"/>
              <w:rPr>
                <w:rFonts/>
                <w:color w:val="262626" w:themeColor="text1" w:themeTint="D9"/>
              </w:rPr>
            </w:pPr>
            <w:r>
              <w:t>Resolver todas las dudas de los usuarios acerca del sistema de franquicia y brindarles la oportunidad de que puedan consultar a los responsables de Tormo Franquicias todo aquello que les gustaría conocer sobre este ámbito empresarial.</w:t>
            </w:r>
          </w:p>
          <w:p>
            <w:pPr>
              <w:ind w:left="-284" w:right="-427"/>
              <w:jc w:val="both"/>
              <w:rPr>
                <w:rFonts/>
                <w:color w:val="262626" w:themeColor="text1" w:themeTint="D9"/>
              </w:rPr>
            </w:pPr>
            <w:r>
              <w:t>Analizar el panorama actual de cada uno de los sectores en franquicia y las ventajas reales que presentan las marcas dentro de este mercado.</w:t>
            </w:r>
          </w:p>
          <w:p>
            <w:pPr>
              <w:ind w:left="-284" w:right="-427"/>
              <w:jc w:val="both"/>
              <w:rPr>
                <w:rFonts/>
                <w:color w:val="262626" w:themeColor="text1" w:themeTint="D9"/>
              </w:rPr>
            </w:pPr>
            <w:r>
              <w:t>En palabras de Eduardo Tormo, fundador de Tormo Franquicias Consulting: “Para nosotros, la franquicia es un sector de oportunidades abierto a la inversión y a todo tipo de emprendedores. Se dan cita todos los negocios posibles e imaginables y presenta el entorno más favorecedor para todas las pequeñas y medianas empresas con vocación de crecimiento. En muy pocos sectores de actividad es posible un crecimiento como el que experimentan las franquicias.”</w:t>
            </w:r>
          </w:p>
          <w:p>
            <w:pPr>
              <w:ind w:left="-284" w:right="-427"/>
              <w:jc w:val="both"/>
              <w:rPr>
                <w:rFonts/>
                <w:color w:val="262626" w:themeColor="text1" w:themeTint="D9"/>
              </w:rPr>
            </w:pPr>
            <w:r>
              <w:t>Tormo Franquicias Consulting es una de las principales consultoras de franquicias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https://www.notasdeprensa.es/tormo-franquicias-consulting-organiza-sus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