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19/11/2024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Top Courier refuerza su posición con innovación en la logística desde 1992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más de 30 años en el sector, Top Courier se ha consolidado como una de las principales empresas de transporte en España. Lo ha logrado gracias a su enfoque en la innovación en la logística y su dedicación a ofrecer soluciones personalizadas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su creación en 1992, Top Courier ha centrado sus esfuerzos en proporcionar servicios logísticos de alta calidad que se adapten a las necesidades específicas de cada cliente. A lo largo de su trayectoria, como empresa de transporte que ha crecido hasta convertirse en un referente en la innovación en la logística, lleva tres décadas ofreciendo una amplia gama de servicios que abarcan desde el transporte local hasta soluciones internacionales.</w:t>
            </w:r>
          </w:p>
          <w:p>
            <w:pPr>
              <w:ind w:left="-284" w:right="-427"/>
              <w:jc w:val="both"/>
              <w:rPr>
                <w:rFonts/>
                <w:color w:val="262626" w:themeColor="text1" w:themeTint="D9"/>
              </w:rPr>
            </w:pPr>
            <w:r>
              <w:t>Un enfoque basado en la innovaciónLa evolución constante del sector logístico requiere de un enfoque innovador que permita a las empresas adaptarse a los cambios del mercado. Por eso, en Top Courier, la innovación en la logística ha sido siempre uno de los pilares clave de su éxito. Y es que, desde su fundación, la empresa ha estado trabajando para optimizar cada fase de la cadena de suministro, ofreciendo a sus clientes soluciones que no solo sean eficientes, sino que también les ayuden a mejorar su competitividad en el mercado.</w:t>
            </w:r>
          </w:p>
          <w:p>
            <w:pPr>
              <w:ind w:left="-284" w:right="-427"/>
              <w:jc w:val="both"/>
              <w:rPr>
                <w:rFonts/>
                <w:color w:val="262626" w:themeColor="text1" w:themeTint="D9"/>
              </w:rPr>
            </w:pPr>
            <w:r>
              <w:t>Además, Top Courier no se limita a ofrecer un servicio de transporte, sino que también actúa como consultora en el área de logística, asesorando a empresas de distintos sectores sobre cómo optimizar sus procesos logísticos y reducir costes. Esto es posible gracias a su equipo de expertos con una media de 12 años de antigüedad en la empresa, quienes tienen un conocimiento profundo de las necesidades y expectativas de cada cliente.</w:t>
            </w:r>
          </w:p>
          <w:p>
            <w:pPr>
              <w:ind w:left="-284" w:right="-427"/>
              <w:jc w:val="both"/>
              <w:rPr>
                <w:rFonts/>
                <w:color w:val="262626" w:themeColor="text1" w:themeTint="D9"/>
              </w:rPr>
            </w:pPr>
            <w:r>
              <w:t>Transporte nacional y servicios urgentesEn el ámbito nacional, Top Courier destaca por su capacidad de realizar entregas en plazos reducidos, con opciones de servicio de 24 horas y entregas urgentes antes de las 10:30h o las 14:00h. Este tipo de servicio es especialmente valorado por empresas que necesitan cumplir con tiempos estrictos de entrega y garantizar que sus productos lleguen a tiempo a sus clientes.</w:t>
            </w:r>
          </w:p>
          <w:p>
            <w:pPr>
              <w:ind w:left="-284" w:right="-427"/>
              <w:jc w:val="both"/>
              <w:rPr>
                <w:rFonts/>
                <w:color w:val="262626" w:themeColor="text1" w:themeTint="D9"/>
              </w:rPr>
            </w:pPr>
            <w:r>
              <w:t>Además, cuentan con un servicio de transporte nacional pesado, pensado para aquellos envíos de gran volumen que no requieren de urgencia inmediata. Esta opción permite a las empresas optimizar costes en sus envíos de mercancías voluminosas, con tiempos de tránsito de entre 24 y 72 horas, dependiendo del destino.</w:t>
            </w:r>
          </w:p>
          <w:p>
            <w:pPr>
              <w:ind w:left="-284" w:right="-427"/>
              <w:jc w:val="both"/>
              <w:rPr>
                <w:rFonts/>
                <w:color w:val="262626" w:themeColor="text1" w:themeTint="D9"/>
              </w:rPr>
            </w:pPr>
            <w:r>
              <w:t>Reputación y confianzaLa reputación de Top Courier se cimienta en la confianza y satisfacción de sus clientes, muchos de los cuales resaltan la flexibilidad y la capacidad de adaptación de la empresa a diferentes necesidades logísticas. Ya sea para entregas urgentes que requieren precisión en el tiempo o para envíos masivos menos urgentes, Top Courier implementa soluciones efectivas y eficientes.</w:t>
            </w:r>
          </w:p>
          <w:p>
            <w:pPr>
              <w:ind w:left="-284" w:right="-427"/>
              <w:jc w:val="both"/>
              <w:rPr>
                <w:rFonts/>
                <w:color w:val="262626" w:themeColor="text1" w:themeTint="D9"/>
              </w:rPr>
            </w:pPr>
            <w:r>
              <w:t>Este enfoque personalizado no solo mejora la logística de las empresas que lo utilizan, sino que también fortalece sus relaciones con los clientes finales, al asegurarse de que los productos lleguen en el momento justo y en perfecto estado.</w:t>
            </w:r>
          </w:p>
          <w:p>
            <w:pPr>
              <w:ind w:left="-284" w:right="-427"/>
              <w:jc w:val="both"/>
              <w:rPr>
                <w:rFonts/>
                <w:color w:val="262626" w:themeColor="text1" w:themeTint="D9"/>
              </w:rPr>
            </w:pPr>
            <w:r>
              <w:t>Un futuro de crecimiento y consolidaciónPero la empresa no solo garantiza un transporte eficiente y seguro, sino que también ofrece un servicio integral que abarca desde la consultoría logística hasta la gestión completa de la cadena de suministro.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Ramón Gómez</w:t>
      </w:r>
    </w:p>
    <w:p w:rsidR="00C31F72" w:rsidRDefault="00C31F72" w:rsidP="00AB63FE">
      <w:pPr>
        <w:pStyle w:val="Sinespaciado"/>
        <w:spacing w:line="276" w:lineRule="auto"/>
        <w:ind w:left="-284"/>
        <w:rPr>
          <w:rFonts w:ascii="Arial" w:hAnsi="Arial" w:cs="Arial"/>
        </w:rPr>
      </w:pPr>
      <w:r>
        <w:rPr>
          <w:rFonts w:ascii="Arial" w:hAnsi="Arial" w:cs="Arial"/>
        </w:rPr>
        <w:t>Director Gerente</w:t>
      </w:r>
    </w:p>
    <w:p w:rsidR="00AB63FE" w:rsidRDefault="00C31F72" w:rsidP="00AB63FE">
      <w:pPr>
        <w:pStyle w:val="Sinespaciado"/>
        <w:spacing w:line="276" w:lineRule="auto"/>
        <w:ind w:left="-284"/>
        <w:rPr>
          <w:rFonts w:ascii="Arial" w:hAnsi="Arial" w:cs="Arial"/>
        </w:rPr>
      </w:pPr>
      <w:r>
        <w:rPr>
          <w:rFonts w:ascii="Arial" w:hAnsi="Arial" w:cs="Arial"/>
        </w:rPr>
        <w:t>916 638 343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https://www.notasdeprensa.es/top-courier-refuerza-su-posicion-con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Logística Movilidad y Transporte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