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Villajoyosa el 18/05/2009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Hotel Montíboli holds "The Poetry of Objects"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Hotel Montíboli holds "The Poetry of Objects" exhibition of the Miguel Hernàndez University and the Fine Art Faculty of Altea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Hotel Montíboli holds “The Poetry of Objects” exhibition of the Miguel Hernández University and the Fine Art Faculty of Altea</w:t>
            </w:r>
          </w:p>
          <w:p>
            <w:pPr>
              <w:ind w:left="-284" w:right="-427"/>
              <w:jc w:val="both"/>
              <w:rPr>
                <w:rFonts/>
                <w:color w:val="262626" w:themeColor="text1" w:themeTint="D9"/>
              </w:rPr>
            </w:pPr>
            <w:r>
              <w:t>Villajoyosa, 6th April 2009. The Hotel Montiboli currently holds “The Poetry of Objects” exhibition of the Miguel Hernández University of Elche that illustrates the artistic creativity of the Urban Painting students of Altea’s Fine Art Faculty.</w:t>
            </w:r>
          </w:p>
          <w:p>
            <w:pPr>
              <w:ind w:left="-284" w:right="-427"/>
              <w:jc w:val="both"/>
              <w:rPr>
                <w:rFonts/>
                <w:color w:val="262626" w:themeColor="text1" w:themeTint="D9"/>
              </w:rPr>
            </w:pPr>
            <w:r>
              <w:t>The exhibition was opened last Friday, 13th March, and will be open to the public until 30th April. This display forms part of the “Art Circuit” program of the University. The opening was attended by the Vice-Chancellor of the Extension of the University, Josep Pérez i Tomàs, as well as the Secretary of the Fine Art Faculty of Altea, Felix Gutierrez Resa, that were received by the comercial director of the Hotel Montiboli, Cristina Seguí.</w:t>
            </w:r>
          </w:p>
          <w:p>
            <w:pPr>
              <w:ind w:left="-284" w:right="-427"/>
              <w:jc w:val="both"/>
              <w:rPr>
                <w:rFonts/>
                <w:color w:val="262626" w:themeColor="text1" w:themeTint="D9"/>
              </w:rPr>
            </w:pPr>
            <w:r>
              <w:t>This new initiative shows the interest of the hotel towards the artistic and cultural world and forms part of the activities included in the “Cultural Montíboli” program that were started last year in commemoration of the hotels 40th Anniversary.</w:t>
            </w:r>
          </w:p>
          <w:p>
            <w:pPr>
              <w:ind w:left="-284" w:right="-427"/>
              <w:jc w:val="both"/>
              <w:rPr>
                <w:rFonts/>
                <w:color w:val="262626" w:themeColor="text1" w:themeTint="D9"/>
              </w:rPr>
            </w:pPr>
            <w:r>
              <w:t>The hotel also inaugurated this past Sunday, 5th April, another art exhibition of the Glenia Art Galery in Madrid and that will be open to the public until May. Therefore, visitors will be able to enjoy both exhibitions during these dates.Hotel Montiboli is one of the best hotels villajoyosa. More information in www.montiboli.com</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https://www.notasdeprensa.es/the-hotel-montiboli-holds-the-poetry-of-objects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