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Tejidos de Moda anuncia el lanzamiento de su nueva colección y mejora su presencia avanzada con las ayudas del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las ayudas europeas Next Generation, la empresa ha conseguido optimizar su presencia en buscadores y aumentar su notoriedad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Tejidos de Moda cuenta con más de 30 años de experiencia en el sector textil y se ha consolidado como un referente en la industria de las telas por metro en España.</w:t>
            </w:r>
          </w:p>
          <w:p>
            <w:pPr>
              <w:ind w:left="-284" w:right="-427"/>
              <w:jc w:val="both"/>
              <w:rPr>
                <w:rFonts/>
                <w:color w:val="262626" w:themeColor="text1" w:themeTint="D9"/>
              </w:rPr>
            </w:pPr>
            <w:r>
              <w:t>La empresa ofrece todo tipo de telas, desde telas de Popelín hasta Viscosa o telas de algodón rústico estampado y mucho más. Cada mes, Tejidos de Moda añade nuevos productos a su catálogo, garantizando siempre las últimas tendencias y la mejor calidad para sus clientes. Además, ofrecen envío gratuito en compras superiores a 50 € (excepto Canarias) y muestras gratuitas con cada pedido, permitiendo a sus clientes explorar nuevas telas con total confianza.</w:t>
            </w:r>
          </w:p>
          <w:p>
            <w:pPr>
              <w:ind w:left="-284" w:right="-427"/>
              <w:jc w:val="both"/>
              <w:rPr>
                <w:rFonts/>
                <w:color w:val="262626" w:themeColor="text1" w:themeTint="D9"/>
              </w:rPr>
            </w:pPr>
            <w:r>
              <w:t>La empresa proporciona una extensa variedad de telas clasificadas por proyecto y composición, facilitando la búsqueda del material adecuado para cualquier tipo de confección en su página web. Entre las categorías disponibles se encuentran telas para vestidos, blusas, chaquetas, pantalones, faldas, camisetas, bañadores y abrigos. También ofrecen telas de diferentes composiciones como poliéster, algodón, viscosa, lana, lino y elastán. También presentan una sección de retales, en la que ofrecen cortes de tela de alta calidad a precios competitivos, que son ideales para proyectos de confección únicos y creativos.</w:t>
            </w:r>
          </w:p>
          <w:p>
            <w:pPr>
              <w:ind w:left="-284" w:right="-427"/>
              <w:jc w:val="both"/>
              <w:rPr>
                <w:rFonts/>
                <w:color w:val="262626" w:themeColor="text1" w:themeTint="D9"/>
              </w:rPr>
            </w:pPr>
            <w:r>
              <w:t>La compañía ofrece la venta online de telas exclusivas y modernas para dar vida a los proyectos de costura. Envían a España y Portugal, proporcionando tejidos de calidad, principalmente de origen italiano. La tienda se especializa en telas urbanas y de tendencia, con una alta rotación de productos a precios competitivos. Gracias a su constante renovación de catálogo, siempre ofrecen las últimas tendencias en moda. La empresa apuesta por telas de la mejor calidad y diseño, esperando satisfacer todas las necesidades de costura. Con más de tres décadas de experiencia en el sector textil, nuestra empresa se ha destacado como un referente en la industria de las telas por metro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https://www.notasdeprensa.es/tejidos-de-moda-anuncia-el-lanzamiento-de-su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Emprendedores Consumo Industria Téxtil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