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StudyPLAN comercializará Elegoo en España y Portugal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asiático ELEGOO lleva desde el año 2015 innovando en tecnologías de impresión 3D como la resina UV donde supera el 50% de la cuota de mercado para consumidor final con sus conocidos modelos MARS y SATURN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Elegoo cuenta con una plantilla fija de más de 500 empleados de los que casi el 10% están dentro de su departamento de I+D+i trabajando en nuevos productos y patentes. La nueva gama de modelos de resina tiene calidades de 6, 9 y hasta 12 K pixels de resolución en el plano XY superando a otras marcas en cuanto a calidad, prestaciones y precio.</w:t>
            </w:r>
          </w:p>
          <w:p>
            <w:pPr>
              <w:ind w:left="-284" w:right="-427"/>
              <w:jc w:val="both"/>
              <w:rPr>
                <w:rFonts/>
                <w:color w:val="262626" w:themeColor="text1" w:themeTint="D9"/>
              </w:rPr>
            </w:pPr>
            <w:r>
              <w:t>ELEGOO también ha desarrollado una nueva gama de soluciones 3D de sobremesa para filamento (FDM) con el objetivo de apostar por sectores altamente competitivos como el doméstico, el educativo, el profesional y el de producción.</w:t>
            </w:r>
          </w:p>
          <w:p>
            <w:pPr>
              <w:ind w:left="-284" w:right="-427"/>
              <w:jc w:val="both"/>
              <w:rPr>
                <w:rFonts/>
                <w:color w:val="262626" w:themeColor="text1" w:themeTint="D9"/>
              </w:rPr>
            </w:pPr>
            <w:r>
              <w:t>En este sentido ELEGOO ha entrado de lleno en el mercado de impresoras en kit de FDM, y ya tiene en el mercado la gama NEPTUNE 3 y 4 que cuenta con la novedad de llevar placas base Klipper de alta velocidad (ARM 64 bits quad-core).  Estas impresoras permiten imprimir objetos en 3D a 250 mm/seg y con una velocidad máxima de 500 mm/seg. por lo que son hasta 5 veces más rápidas que las impresoras de tecnología FDM convencionales.</w:t>
            </w:r>
          </w:p>
          <w:p>
            <w:pPr>
              <w:ind w:left="-284" w:right="-427"/>
              <w:jc w:val="both"/>
              <w:rPr>
                <w:rFonts/>
                <w:color w:val="262626" w:themeColor="text1" w:themeTint="D9"/>
              </w:rPr>
            </w:pPr>
            <w:r>
              <w:t>El departamento de I+D+i de ELEGOO tiene varias patentes mundiales propias que diferencian sus modelos de la competencia. Los nuevos modelos de resina UV SATURN 3 y 3 ULTRA tienen 12K de resolución en el plano XY (11.520 x 5.120 pixels) y sus precios se sitúan entre 500 y 620€ IVA incl. Según Stephen England, de StudyPlan: "unos precios realmente ajustados para la calidad que ofrecen".</w:t>
            </w:r>
          </w:p>
          <w:p>
            <w:pPr>
              <w:ind w:left="-284" w:right="-427"/>
              <w:jc w:val="both"/>
              <w:rPr>
                <w:rFonts/>
                <w:color w:val="262626" w:themeColor="text1" w:themeTint="D9"/>
              </w:rPr>
            </w:pPr>
            <w:r>
              <w:t>Así mismo, destaca la amplia gama de resinas UV (ultravioleta) que fabrica ELEGOO para sus impresoras 3D de resina y también compatibles con la mayoría de marcas que trabajan con resinas de 405 nanómetros de longitud de onda. Se presenta en botellas de 0,5 kg y de 1 kg de resina lavable con alcohol isopropílico o con agua (water washable).</w:t>
            </w:r>
          </w:p>
          <w:p>
            <w:pPr>
              <w:ind w:left="-284" w:right="-427"/>
              <w:jc w:val="both"/>
              <w:rPr>
                <w:rFonts/>
                <w:color w:val="262626" w:themeColor="text1" w:themeTint="D9"/>
              </w:rPr>
            </w:pPr>
            <w:r>
              <w:t>Sobre StudyPLANStudyPLAN es un mayorista con una larga trayectoria en importación y distribución de productos tecnológicos relacionados con el mundo 3D. Es importador y Servicio Técnico Oficial de varias marcas internacionales de impresoras y escáners 3D como Creality, Artillery, CreatBot, Revopoint y ahora también 1er servicio técnico oficial ELEGOO en España. La venta será a través de canales de distribución de StudyPLAN tanto en España como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StudyPlan</w:t>
      </w:r>
    </w:p>
    <w:p w:rsidR="00C31F72" w:rsidRDefault="00C31F72" w:rsidP="00AB63FE">
      <w:pPr>
        <w:pStyle w:val="Sinespaciado"/>
        <w:spacing w:line="276" w:lineRule="auto"/>
        <w:ind w:left="-284"/>
        <w:rPr>
          <w:rFonts w:ascii="Arial" w:hAnsi="Arial" w:cs="Arial"/>
        </w:rPr>
      </w:pPr>
      <w:r>
        <w:rPr>
          <w:rFonts w:ascii="Arial" w:hAnsi="Arial" w:cs="Arial"/>
        </w:rPr>
        <w:t>StudyPlan</w:t>
      </w:r>
    </w:p>
    <w:p w:rsidR="00AB63FE" w:rsidRDefault="00C31F72" w:rsidP="00AB63FE">
      <w:pPr>
        <w:pStyle w:val="Sinespaciado"/>
        <w:spacing w:line="276" w:lineRule="auto"/>
        <w:ind w:left="-284"/>
        <w:rPr>
          <w:rFonts w:ascii="Arial" w:hAnsi="Arial" w:cs="Arial"/>
        </w:rPr>
      </w:pPr>
      <w:r>
        <w:rPr>
          <w:rFonts w:ascii="Arial" w:hAnsi="Arial" w:cs="Arial"/>
        </w:rPr>
        <w:t>+34 914 132 261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https://www.notasdeprensa.es/studyplan-comercializara-elegoo-en-espana-y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