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11/06/2024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Studios La Masia revoluciona el branding y audio branding en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Studios la Masia es una empresa experta en el audio branding en Barcelona, que cuenta con un equipo de compositores experimentado capaz de abordar cualquier género y estilo que puedan plantear cada proyecto, además de contar con un amplio roster de músicos colaboradores de gran talento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Studios La Masia, una de las empresas líderes en branding y audio branding en Barcelona, está marcando un nuevo estándar en la industria. Ubicados en el corazón de la ciudad, estos expertos en identidad de marca y diseño sonoros están transformando cómo las empresas se conectan emocionalmente con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 en brandingEn el competitivo mercado de Barcelona, la identidad de marca es crucial para el éxito de cualquier negocio. Studios La Masia se ha destacado por su enfoque innovador y personalizado para crear identidades de marca únicas que resuenan con las audiencias. Con una mezcla de creatividad y estrategia, su equipo multidisciplinario trabaja estrechamente con cada cliente para desarrollar una narrativa de marca coherente y poderosa. Un equipo creativo de diferentes backgrounds -publicidad, marketing, la creación musical y la estrategia- retan el brief para encontrar la mejor forma de abordarlo y resolverlo.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Audio branding: el sonido de la marcaAdemás de su maestría en branding visual, Studios La Masia está a la vanguardia del audio branding, una disciplina que explora cómo los sonidos pueden influir en la percepción de una marca. A través de composiciones musicales personalizadas, paisajes sonoros y jingles distintivos, el equipo de La Masia crea identidades sonoras que amplifican la presencia de marca en todos los puntos de contacto con 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audio branding es una herramienta poderosa que a menudo se pasa por alto. El sonido tiene la capacidad de evocar emociones profundas y crear conexiones duraderas. En Studios La Masia, aprovechan esta herramienta para complementar y fortalecer la identidad de marca visual de sus 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Proyectos destacadosStudios La Masia ha colaborado con una variedad de marcas reconocidas, desde startups locales hasta empresas internacionales.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proyecto refleja la capacidad de La Masia para adaptarse y capturar la esencia única de sus clientes. Este enfoque personalizado y detallista es lo que distingue a La Masia en el competitivo mercado de branding y audio branding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Studios La Masia ha evolucionado para convertirse en una de las agencias de branding más prestigiosas de Barcelona. Con un equipo compuesto por diseñadores, estrategas y expertos en sonido, la empresa ofrece una gama completa de servicios de branding y audio branding. Su misión es ayudar a las marcas a crear conexiones auténticas y duraderas con sus audiencias a través de experiencias de marca innovadoras y significativas.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Studios La Masia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Studios La Masia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610218030  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https://www.notasdeprensa.es/studios-la-masia-revoluciona-el-branding-y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Imágen y sonido Música Marketing Cataluña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