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Parla el 29/01/2013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Street Art - Entrega de premios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alcalde de Parla y la gerencia del centro, realizará el acto de entrega de premios del concurso Street Art organizado por el Centro Comercial El Ferial en colaboración con el Ayuntamiento de Parla, el día 31 de enero a las 18:30h de la tarde en el área de los antiguos cines del recinto del centro comercial.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ganador fué seleccionado por el gerente del centro comercial, el concejal de consumo y un arrendatario. Estos, han otorgado el primer premio de 1000 euros en vales El Ferial a un único ganador que podrá ver su obra reflejada en uno de los muros de los antiguos cines (más de 60m2).</w:t>
            </w:r>
          </w:p>
          <w:p>
            <w:pPr>
              <w:ind w:left="-284" w:right="-427"/>
              <w:jc w:val="both"/>
              <w:rPr>
                <w:rFonts/>
                <w:color w:val="262626" w:themeColor="text1" w:themeTint="D9"/>
              </w:rPr>
            </w:pPr>
            <w:r>
              <w:t>	Además participará en una exposición itinerante en el centro y en los diferentes espacios culturales cedidos por el Ayuntamiento de Parla para la ocasión junto con los finalistas elegidos del primer sistema de votación popular.</w:t>
            </w:r>
          </w:p>
          <w:p>
            <w:pPr>
              <w:ind w:left="-284" w:right="-427"/>
              <w:jc w:val="both"/>
              <w:rPr>
                <w:rFonts/>
                <w:color w:val="262626" w:themeColor="text1" w:themeTint="D9"/>
              </w:rPr>
            </w:pPr>
            <w:r>
              <w:t>	La entrega de premios por parte del alcalde de Parla y Gerencia del centro comercial, tanto para el ganador del primer premio como para los 10 participantes más votados, se realizará en el área de los antiguos cines el día 31 de enero a las 18:30h de la tarde, debiendo confirmar la asistencia a la entrega de premios previamente.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Comercial El Ferial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https://www.notasdeprensa.es/street-art-entrega-de-premios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