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28042 el 28/08/2012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Stanley Security Solutions, una de las mejores empresas para trabajar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Stanley Security Solutions se ha posicionado en el número 58 del ranking que valora a las mejores 191 compañías donde trabajar en España, elaborado por la prestigiosa revista “Actualidad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XIV celebración del certamen, Stanley Security Solutions ha presentado su candidatura por primera vez, y ha conseguido un puesto que supera a casi tres cuartas partes de los participantes, por delante de empresas de reconocido prestigio como IBM, Microsoft o Prosegur. Según sus propios organizadores, esta valoración sirve para destacar aquellas compañías que están volcadas en “cuidar el talento”.	Entre las diferentes categorías que se han valorado, la gestión del talento, la retribución y compensación a los empleados, la formación, y la responsabilidad social corporativa han sido las que han obtenido una puntuación más alta en Stanley Security Solutions (742 sobre 995 puntos). La constante preocupación de los empleados por su crecimiento y desarrollo profesional  han hecho posible este logro para Stanley Security Solutions al haber facilitado a la compañía la implementación de herramientas y procedimientos en relación a las temáticas mencionadas.	Este hecho, una vez más, confirma a Stanley, como claro referente dentro del mercado de soluciones de alta seguridad tecnológica, que se caracteriza por la calidad de sus servicios de instalación, mantenimiento y monitoring, con una claro propósito: el cuidado a sus clientes y empleados. Stanley Security Solutions continuará apostando por el desarrollo de las personas, el crecimiento personal, la motivación y el bienestar de sus empleados con el objetivo de consolidarse como empresa de referencia y líder en el mercado de la seguridad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Almudena Mateos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https://www.notasdeprensa.es/stanley-security-solutions-una-de-las-mejores-empresas-para-trabajar-en-espana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