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Spock rebaja en un 26% la tarifa a los consumidores que participan en su última compra colectiva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operación mejora el ahorro obtenido en la compra colectiva organizada por la OCU durante las mismas fechas. Octopus oferta una tarifa con energía verde sin coste añadido, que puede llegar a suponer un ahorro de 160 euros anuales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Spock ha promovido, en colaboración con el influencer Grinch Energético, una nueva compra colectiva de energía. Como es habitual en las operaciones de la plataforma tecnológica y a diferencia de otras compras colectivas de energía impulsadas por organizaciones como la OCU, la compra se ha negociado teniendo en cuenta las distintas casuísticas y perfiles de sus participantes: consumidores domésticos, consumidores con excedentes solares, comunidades de vecinos o pequeñas empresas.</w:t>
            </w:r>
          </w:p>
          <w:p>
            <w:pPr>
              <w:ind w:left="-284" w:right="-427"/>
              <w:jc w:val="both"/>
              <w:rPr>
                <w:rFonts/>
                <w:color w:val="262626" w:themeColor="text1" w:themeTint="D9"/>
              </w:rPr>
            </w:pPr>
            <w:r>
              <w:t>El bloque 2.0TD, que aglutina a los usuarios domésticos y que es el que reúne un mayor volumen de participantes con más del 60% de los 8.000 inscritos, se ha adjudicado a la comercializadora Octopus. Esta compañía, cuya energía es 100% verde y sin coste añadido, presentó una oferta que mejora en un 26,5% de media el precio de la factura que pagaban hasta la fecha los consumidores que han participado en la compra colectiva, lo que puede llegar a suponer un ahorro de 160 euros al año. El descuento adquiere todavía más relevancia si se compara con los precios obtenidos por la compra colectiva que ha organizado la OCU durante el mismo periodo y que, en este caso, consiguió una rebaja media de un 1,5% por debajo del descuento de Spock. Esta diferencia es imputable a la operativa de Spock, capaz de automatizar todos los procesos para facilitar que todos los ahorros redunden en beneficio del consumidor. Asimismo, también se han adjudicado contratos a las comercializadoras Energía Nufri para el 2.0TD con excedentes, a Wekiwi en 3.0TD y a Atlas Energía para el 3.0TD con excedentes.</w:t>
            </w:r>
          </w:p>
          <w:p>
            <w:pPr>
              <w:ind w:left="-284" w:right="-427"/>
              <w:jc w:val="both"/>
              <w:rPr>
                <w:rFonts/>
                <w:color w:val="262626" w:themeColor="text1" w:themeTint="D9"/>
              </w:rPr>
            </w:pPr>
            <w:r>
              <w:t>Por lo que se refiere al gas, la compra colectiva ha sido adjudicada a las comercializadoras Visalia y Wekiwi quienes han logrado la mejor tarifa existente en mercado libre, si bien esta atractiva oferta, no mejora los precios del mercado regulado, por lo que desde Spock se asesorará a sus usuarios para que puedan beneficiarse de la tarifa regulada. El análisis de las facturas que realiza de forma automatizada la plataforma concluye que el paso del mercado libre al regulado puede llegar a suponer para muchos usuarios un ahorro de hasta el 60%. A pesar de ello, al tratarse de unas tarifas que se actualizan periódicamente, desde la plataforma se va informando a los usuarios de los cambios que se van produciendo.</w:t>
            </w:r>
          </w:p>
          <w:p>
            <w:pPr>
              <w:ind w:left="-284" w:right="-427"/>
              <w:jc w:val="both"/>
              <w:rPr>
                <w:rFonts/>
                <w:color w:val="262626" w:themeColor="text1" w:themeTint="D9"/>
              </w:rPr>
            </w:pPr>
            <w:r>
              <w:t>Un modelo automatizado y transparente en el que todos gananSpock es una plataforma orientada, principalmente, a la organización recurrente de compras colectivas de energía. Su objetivo es reunir el mayor número de consumidores para, de esta manera, poder conseguir la mejor tarifa posible del momento. La tecnología de Spock facilita el encuentro y agiliza el contacto entre el pequeño consumidor y las comercializadoras, la negociación de la tarifa y finalmente la emisión y firma de los contratos. Un proceso que se encuentra totalmente automatizado y que resulta completamente transparente, ya que las comercializadoras presentan sus ofertas ante notario y los contratos se adjudican a las que presentan la mejor propuesta.</w:t>
            </w:r>
          </w:p>
          <w:p>
            <w:pPr>
              <w:ind w:left="-284" w:right="-427"/>
              <w:jc w:val="both"/>
              <w:rPr>
                <w:rFonts/>
                <w:color w:val="262626" w:themeColor="text1" w:themeTint="D9"/>
              </w:rPr>
            </w:pPr>
            <w:r>
              <w:t>Asimismo, el modelo supone una excelente oportunidad para las comercializadoras energéticas, sobre todo las más tecnológicas y flexibles, que gracias a la start up tienen acceso y pueden llegar a beneficiarse de la formalización de una amplia bolsa de nuevos contratos, sin que ello les suponga ningún esfuerzo de marketing y comercial.</w:t>
            </w:r>
          </w:p>
          <w:p>
            <w:pPr>
              <w:ind w:left="-284" w:right="-427"/>
              <w:jc w:val="both"/>
              <w:rPr>
                <w:rFonts/>
                <w:color w:val="262626" w:themeColor="text1" w:themeTint="D9"/>
              </w:rPr>
            </w:pPr>
            <w:r>
              <w:t>Resultados compra colectiva. https://spock.es/compra-colectiva-grinch-ceres-2024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Casado </w:t>
      </w:r>
    </w:p>
    <w:p w:rsidR="00C31F72" w:rsidRDefault="00C31F72" w:rsidP="00AB63FE">
      <w:pPr>
        <w:pStyle w:val="Sinespaciado"/>
        <w:spacing w:line="276" w:lineRule="auto"/>
        <w:ind w:left="-284"/>
        <w:rPr>
          <w:rFonts w:ascii="Arial" w:hAnsi="Arial" w:cs="Arial"/>
        </w:rPr>
      </w:pPr>
      <w:r>
        <w:rPr>
          <w:rFonts w:ascii="Arial" w:hAnsi="Arial" w:cs="Arial"/>
        </w:rPr>
        <w:t>Spock</w:t>
      </w:r>
    </w:p>
    <w:p w:rsidR="00AB63FE" w:rsidRDefault="00C31F72" w:rsidP="00AB63FE">
      <w:pPr>
        <w:pStyle w:val="Sinespaciado"/>
        <w:spacing w:line="276" w:lineRule="auto"/>
        <w:ind w:left="-284"/>
        <w:rPr>
          <w:rFonts w:ascii="Arial" w:hAnsi="Arial" w:cs="Arial"/>
        </w:rPr>
      </w:pPr>
      <w:r>
        <w:rPr>
          <w:rFonts w:ascii="Arial" w:hAnsi="Arial" w:cs="Arial"/>
        </w:rPr>
        <w:t>679165523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https://www.notasdeprensa.es/spock-rebaja-en-un-26-la-tarifa-a-los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Cataluña Emprendedores Consumo Otros Servicios Sector Energético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