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Sosmatic organiza: 'Webinar en ciberseguridad. Protegiendo tu empresa en la era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ciberseguridad se ha convertido en uno de los temas más críticos y urgentes para las empresas en la actualidad. Con la creciente sofisticación de los ciberataques, es esencial estar un paso adelante en la protección de los datos y la integridad de las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en este contexto, Sosmatic se complace en anunciar el próximo webinar de ciberseguridad, que contará con los mejores ponentes de la industria para discutir temas cruciales durante una hora informativa y esclarecedora.</w:t>
            </w:r>
          </w:p>
          <w:p>
            <w:pPr>
              <w:ind w:left="-284" w:right="-427"/>
              <w:jc w:val="both"/>
              <w:rPr>
                <w:rFonts/>
                <w:color w:val="262626" w:themeColor="text1" w:themeTint="D9"/>
              </w:rPr>
            </w:pPr>
            <w:r>
              <w:t>Hay un 91% de posibilidades de que las empresas reciban un ataque phishing y casi un 50% de que caigan en ello.</w:t>
            </w:r>
          </w:p>
          <w:p>
            <w:pPr>
              <w:ind w:left="-284" w:right="-427"/>
              <w:jc w:val="both"/>
              <w:rPr>
                <w:rFonts/>
                <w:color w:val="262626" w:themeColor="text1" w:themeTint="D9"/>
              </w:rPr>
            </w:pPr>
            <w:r>
              <w:t>"Ciberseguridad en la Era Digital: ¿es el CEO el mayor virus de una empresa?"</w:t>
            </w:r>
          </w:p>
          <w:p>
            <w:pPr>
              <w:ind w:left="-284" w:right="-427"/>
              <w:jc w:val="both"/>
              <w:rPr>
                <w:rFonts/>
                <w:color w:val="262626" w:themeColor="text1" w:themeTint="D9"/>
              </w:rPr>
            </w:pPr>
            <w:r>
              <w:t>17 de enero a las 17 h</w:t>
            </w:r>
          </w:p>
          <w:p>
            <w:pPr>
              <w:ind w:left="-284" w:right="-427"/>
              <w:jc w:val="both"/>
              <w:rPr>
                <w:rFonts/>
                <w:color w:val="262626" w:themeColor="text1" w:themeTint="D9"/>
              </w:rPr>
            </w:pPr>
            <w:r>
              <w:t>Duración: 1 hora</w:t>
            </w:r>
          </w:p>
          <w:p>
            <w:pPr>
              <w:ind w:left="-284" w:right="-427"/>
              <w:jc w:val="both"/>
              <w:rPr>
                <w:rFonts/>
                <w:color w:val="262626" w:themeColor="text1" w:themeTint="D9"/>
              </w:rPr>
            </w:pPr>
            <w:r>
              <w:t>En una hora de forma rápida, sencilla y clara se darán las 3 claves para proteger a una empresa de los ciberataques del presente y del futuro:</w:t>
            </w:r>
          </w:p>
          <w:p>
            <w:pPr>
              <w:ind w:left="-284" w:right="-427"/>
              <w:jc w:val="both"/>
              <w:rPr>
                <w:rFonts/>
                <w:color w:val="262626" w:themeColor="text1" w:themeTint="D9"/>
              </w:rPr>
            </w:pPr>
            <w:r>
              <w:t>1. Phishing: entendiendo la amenaza y resistiendo el ataque</w:t>
            </w:r>
          </w:p>
          <w:p>
            <w:pPr>
              <w:ind w:left="-284" w:right="-427"/>
              <w:jc w:val="both"/>
              <w:rPr>
                <w:rFonts/>
                <w:color w:val="262626" w:themeColor="text1" w:themeTint="D9"/>
              </w:rPr>
            </w:pPr>
            <w:r>
              <w:t>El phishing sigue siendo una de las tácticas más comunes y peligrosas utilizadas por los ciberdelincuentes. En este webinar, varios expertos explorarán las últimas tendencias en phishing, destacando las señales de advertencia y proporcionando estrategias prácticas para que los equipos puedan identificar y resistir eficazmente estos ataques.</w:t>
            </w:r>
          </w:p>
          <w:p>
            <w:pPr>
              <w:ind w:left="-284" w:right="-427"/>
              <w:jc w:val="both"/>
              <w:rPr>
                <w:rFonts/>
                <w:color w:val="262626" w:themeColor="text1" w:themeTint="D9"/>
              </w:rPr>
            </w:pPr>
            <w:r>
              <w:t>2. Protección empresarial: datos clave y estrategias de prevención</w:t>
            </w:r>
          </w:p>
          <w:p>
            <w:pPr>
              <w:ind w:left="-284" w:right="-427"/>
              <w:jc w:val="both"/>
              <w:rPr>
                <w:rFonts/>
                <w:color w:val="262626" w:themeColor="text1" w:themeTint="D9"/>
              </w:rPr>
            </w:pPr>
            <w:r>
              <w:t>Cuando se trata de la seguridad de la empresa, la preparación es clave. Durante la sesión, estos ponentes destacarán los datos clave que cada empresa debe conocer para prepararse para un ciberataque. Además, compartirán estrategias de prevención efectivas que quizás no se hayan escuchado antes, brindando una perspectiva fresca y valiosa sobre cómo fortificar las defensas de las organizaciones.</w:t>
            </w:r>
          </w:p>
          <w:p>
            <w:pPr>
              <w:ind w:left="-284" w:right="-427"/>
              <w:jc w:val="both"/>
              <w:rPr>
                <w:rFonts/>
                <w:color w:val="262626" w:themeColor="text1" w:themeTint="D9"/>
              </w:rPr>
            </w:pPr>
            <w:r>
              <w:t>3. Herramientas del presente y del futuro: navegando por el panorama tecnológico de la ciberseguridad</w:t>
            </w:r>
          </w:p>
          <w:p>
            <w:pPr>
              <w:ind w:left="-284" w:right="-427"/>
              <w:jc w:val="both"/>
              <w:rPr>
                <w:rFonts/>
                <w:color w:val="262626" w:themeColor="text1" w:themeTint="D9"/>
              </w:rPr>
            </w:pPr>
            <w:r>
              <w:t>La tecnología evoluciona constantemente, y lo mismo sucede con las herramientas de ciberseguridad. En este segmento, los expertos destacarán las herramientas más efectivas y avanzadas disponibles en el presente, así como aquellas que están en desarrollo y que serán esenciales para proteger a las empresas en el futuro. </w:t>
            </w:r>
          </w:p>
          <w:p>
            <w:pPr>
              <w:ind w:left="-284" w:right="-427"/>
              <w:jc w:val="both"/>
              <w:rPr>
                <w:rFonts/>
                <w:color w:val="262626" w:themeColor="text1" w:themeTint="D9"/>
              </w:rPr>
            </w:pPr>
            <w:r>
              <w:t>¿Por qué asistir a este webinar?</w:t>
            </w:r>
          </w:p>
          <w:p>
            <w:pPr>
              <w:ind w:left="-284" w:right="-427"/>
              <w:jc w:val="both"/>
              <w:rPr>
                <w:rFonts/>
                <w:color w:val="262626" w:themeColor="text1" w:themeTint="D9"/>
              </w:rPr>
            </w:pPr>
            <w:r>
              <w:t>Conocimiento de Expertos: los ponentes son líderes reconocidos en el campo de la ciberseguridad, con una vasta experiencia y conocimientos.</w:t>
            </w:r>
          </w:p>
          <w:p>
            <w:pPr>
              <w:ind w:left="-284" w:right="-427"/>
              <w:jc w:val="both"/>
              <w:rPr>
                <w:rFonts/>
                <w:color w:val="262626" w:themeColor="text1" w:themeTint="D9"/>
              </w:rPr>
            </w:pPr>
            <w:r>
              <w:t>Información Actualizada: Se dará información actualizada sobre las últimas amenazas y estrategias de defensa.</w:t>
            </w:r>
          </w:p>
          <w:p>
            <w:pPr>
              <w:ind w:left="-284" w:right="-427"/>
              <w:jc w:val="both"/>
              <w:rPr>
                <w:rFonts/>
                <w:color w:val="262626" w:themeColor="text1" w:themeTint="D9"/>
              </w:rPr>
            </w:pPr>
            <w:r>
              <w:t>Este webinar es para todos con los que aprender estrategias de ciberseguridad claras y efectivas para proteger a una empresa.</w:t>
            </w:r>
          </w:p>
          <w:p>
            <w:pPr>
              <w:ind w:left="-284" w:right="-427"/>
              <w:jc w:val="both"/>
              <w:rPr>
                <w:rFonts/>
                <w:color w:val="262626" w:themeColor="text1" w:themeTint="D9"/>
              </w:rPr>
            </w:pPr>
            <w:r>
              <w:t>Cómo registrarseA través del siguiente enlace: Reservar plaza</w:t>
            </w:r>
          </w:p>
          <w:p>
            <w:pPr>
              <w:ind w:left="-284" w:right="-427"/>
              <w:jc w:val="both"/>
              <w:rPr>
                <w:rFonts/>
                <w:color w:val="262626" w:themeColor="text1" w:themeTint="D9"/>
              </w:rPr>
            </w:pPr>
            <w:r>
              <w:t>Aquí está la oportunidad de fortalecer las defensas de una empresa en la lucha contra los ciberataques. Según Sosmatic: "únete a este webinar informativo para enfrentar los desafíos de la ciberseguridad en la era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Raquel Rubio</w:t>
      </w:r>
    </w:p>
    <w:p w:rsidR="00C31F72" w:rsidRDefault="00C31F72" w:rsidP="00AB63FE">
      <w:pPr>
        <w:pStyle w:val="Sinespaciado"/>
        <w:spacing w:line="276" w:lineRule="auto"/>
        <w:ind w:left="-284"/>
        <w:rPr>
          <w:rFonts w:ascii="Arial" w:hAnsi="Arial" w:cs="Arial"/>
        </w:rPr>
      </w:pPr>
      <w:r>
        <w:rPr>
          <w:rFonts w:ascii="Arial" w:hAnsi="Arial" w:cs="Arial"/>
        </w:rPr>
        <w:t>SOSMATIC</w:t>
      </w:r>
    </w:p>
    <w:p w:rsidR="00AB63FE" w:rsidRDefault="00C31F72" w:rsidP="00AB63FE">
      <w:pPr>
        <w:pStyle w:val="Sinespaciado"/>
        <w:spacing w:line="276" w:lineRule="auto"/>
        <w:ind w:left="-284"/>
        <w:rPr>
          <w:rFonts w:ascii="Arial" w:hAnsi="Arial" w:cs="Arial"/>
        </w:rPr>
      </w:pPr>
      <w:r>
        <w:rPr>
          <w:rFonts w:ascii="Arial" w:hAnsi="Arial" w:cs="Arial"/>
        </w:rPr>
        <w:t>653999511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https://www.notasdeprensa.es/sosmatic-organiza-webinar-en-ciberseguridad_1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Eventos Ciberseguridad Cursos Webinars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