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28020 Madrid el 07/06/2012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Solución contra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Made in Spain, nueva Iniciativa de emprendedores españoles contra la crisis para fomentar el consumo inteligente, comprar barato, Incentivar las exportaciones y la creación de 100.000 puestos de autoempleo y 5.000 puestos de trabajo directo. http://www.shopperclub.org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los tiempos que ahora nos toca vivir cuando la crisis esta haciendo meya tanto en el ámbito empresarial como en el financiero y principalmente a los ciudadanos y sus familias. La falta de recursos económicos y sobre todo de liquidez, es imprescindible que el gran publico, necesitado de consumir productos y servicios pueda comprar barato.</w:t>
            </w:r>
          </w:p>
          <w:p>
            <w:pPr>
              <w:ind w:left="-284" w:right="-427"/>
              <w:jc w:val="both"/>
              <w:rPr>
                <w:rFonts/>
                <w:color w:val="262626" w:themeColor="text1" w:themeTint="D9"/>
              </w:rPr>
            </w:pPr>
            <w:r>
              <w:t>	El método para fomentar el consumo inteligente o a bajo coste es sencillo y tradicional los propios socios son los que invitan a sus familiares y amigos a unirse a Shopperclub para que se puedan beneficiar de una compra barata que les ayude a llegar más aliviados a final de mes, es tan sencillo como el boca a boca. Tienen también un incentivo para presentar nuevos socios ya que de cada compra que realice un socio apadrinado por otro socio acumula un 1% de cada compra en un monedero o hucha con la que puede pagar sus propias compras.</w:t>
            </w:r>
          </w:p>
          <w:p>
            <w:pPr>
              <w:ind w:left="-284" w:right="-427"/>
              <w:jc w:val="both"/>
              <w:rPr>
                <w:rFonts/>
                <w:color w:val="262626" w:themeColor="text1" w:themeTint="D9"/>
              </w:rPr>
            </w:pPr>
            <w:r>
              <w:t>	l  Por otro lado y con la finalidad de combatir la situación laboral que estamos viviendo al socio que tenga la iniciativa, capacidad de decisión, carácter emprendedor, tiempo libre, pude participar en régimen de franquicia sin necesidad de invertir dinero, desarrollando una actividad profesional apadrinando nuevos socios, obteniendo ingresos principalmente de su rendimiento personal y un porcentaje de la facturación total por la venta de productos, servicios y publicidad. Por nuestra parte le transmitiremos nuestra experiencia, nuestro saber hacer, le facilitamos las herramientas para el desarrolló con éxito de su negocio junto con los servicios de gestoría, asesoría,  marketing y publicidad.</w:t>
            </w:r>
          </w:p>
          <w:p>
            <w:pPr>
              <w:ind w:left="-284" w:right="-427"/>
              <w:jc w:val="both"/>
              <w:rPr>
                <w:rFonts/>
                <w:color w:val="262626" w:themeColor="text1" w:themeTint="D9"/>
              </w:rPr>
            </w:pPr>
            <w:r>
              <w:t>	http://www.myshopperclub.com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Olombrada Martín</w:t>
      </w:r>
    </w:p>
    <w:p w:rsidR="00C31F72" w:rsidRDefault="00C31F72" w:rsidP="00AB63FE">
      <w:pPr>
        <w:pStyle w:val="Sinespaciado"/>
        <w:spacing w:line="276" w:lineRule="auto"/>
        <w:ind w:left="-284"/>
        <w:rPr>
          <w:rFonts w:ascii="Arial" w:hAnsi="Arial" w:cs="Arial"/>
        </w:rPr>
      </w:pPr>
      <w:r>
        <w:rPr>
          <w:rFonts w:ascii="Arial" w:hAnsi="Arial" w:cs="Arial"/>
        </w:rPr>
        <w:t>Director Gerente</w:t>
      </w:r>
    </w:p>
    <w:p w:rsidR="00AB63FE" w:rsidRDefault="00C31F72" w:rsidP="00AB63FE">
      <w:pPr>
        <w:pStyle w:val="Sinespaciado"/>
        <w:spacing w:line="276" w:lineRule="auto"/>
        <w:ind w:left="-284"/>
        <w:rPr>
          <w:rFonts w:ascii="Arial" w:hAnsi="Arial" w:cs="Arial"/>
        </w:rPr>
      </w:pPr>
      <w:r>
        <w:rPr>
          <w:rFonts w:ascii="Arial" w:hAnsi="Arial" w:cs="Arial"/>
        </w:rPr>
        <w:t>915149414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https://www.notasdeprensa.es/solucion-contra-la-crisis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