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Solán de Cabras y PHotoEspaña anuncian la ganadora del concurso #NaturalezaSolán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Solán de Cabras se unió por tercer año consecutivo a PHotoEspaña en busca del mejor talento fotográfico nacional. La ganadora del concurso fotográfico de naturaleza, Sonia Vázquez, obtendrá una beca en el Máster de PHotoEspaña: Teorías y Proyectos artísticos de la escuela PIC.A.. La marca de agua alberga en su web una pequeña exposición fotográfica donde disfrutar de las mejores obras vinculadas a la naturaleza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24 de septiembre de 2019. Un año más, Solán de Cabras, la marca de agua Premium de Mahou San Miguel, se ha unido a PHotoEspaña, evento cultural de referencia en nuestro país, para poner en marcha un concurso fotográfico que tiene la naturaleza como denominador común.</w:t>
            </w:r>
          </w:p>
          <w:p>
            <w:pPr>
              <w:ind w:left="-284" w:right="-427"/>
              <w:jc w:val="both"/>
              <w:rPr>
                <w:rFonts/>
                <w:color w:val="262626" w:themeColor="text1" w:themeTint="D9"/>
              </w:rPr>
            </w:pPr>
            <w:r>
              <w:t>El concurso, que tuvo lugar en Instagram y consistía en la presentación bajo el hashtag #NaturalezaSolán de fotografías inspiradas en la naturaleza y en la Serranía de Cuenca, lugar de origen de del agua mineral de Solán de Cabras, terminó el 31 de julio. De los casi 1.000 participantes, tras una intensa deliberación se seleccionaron 10 finalistas a lo largo del mes de agosto y junto a un Jurado de PHotoEspaña, este mes de septiembre se decidió a la ganadora absoluta, Sonia Vazquez.</w:t>
            </w:r>
          </w:p>
          <w:p>
            <w:pPr>
              <w:ind w:left="-284" w:right="-427"/>
              <w:jc w:val="both"/>
              <w:rPr>
                <w:rFonts/>
                <w:color w:val="262626" w:themeColor="text1" w:themeTint="D9"/>
              </w:rPr>
            </w:pPr>
            <w:r>
              <w:t>Sonia será premiada con un máster de fotografía en la prestigiosa escuela internacional PIC.A y podrá, además, exponer su obra en una de las salas del festival en la próxima edición de PHotoEspaña.</w:t>
            </w:r>
          </w:p>
          <w:p>
            <w:pPr>
              <w:ind w:left="-284" w:right="-427"/>
              <w:jc w:val="both"/>
              <w:rPr>
                <w:rFonts/>
                <w:color w:val="262626" w:themeColor="text1" w:themeTint="D9"/>
              </w:rPr>
            </w:pPr>
            <w:r>
              <w:t>Como novedad este año, PHotoEspaña llevará la obra que Sonia presentó al concurso #NaturalezaSolán al Festival PhotoZurich para su exposición internacional “Director’s Choice Series” entre otras 19 piezas de autores que han expuesto este año en nuestro festival internacional. Photo Zurich es el festival más importante de Suiza y está dedicado a la Fotografía de prensa, publicidad y arte. El Festival recibe cada año alrededor de 27.000 visitantes y se celebrará del 9 al 14 de enero de 2020.</w:t>
            </w:r>
          </w:p>
          <w:p>
            <w:pPr>
              <w:ind w:left="-284" w:right="-427"/>
              <w:jc w:val="both"/>
              <w:rPr>
                <w:rFonts/>
                <w:color w:val="262626" w:themeColor="text1" w:themeTint="D9"/>
              </w:rPr>
            </w:pPr>
            <w:r>
              <w:t>Con esta iniciativa, Solán de Cabras muestra, una vez más, su apoyo al talento y la creatividad nacional, creando una plataforma para dar visibilidad al trabajo de fotógrafos y aficionados al mundo de la fotografía a la vez que fomenta el reconocimiento y el disfrute de nuestro entorno.</w:t>
            </w:r>
          </w:p>
          <w:p>
            <w:pPr>
              <w:ind w:left="-284" w:right="-427"/>
              <w:jc w:val="both"/>
              <w:rPr>
                <w:rFonts/>
                <w:color w:val="262626" w:themeColor="text1" w:themeTint="D9"/>
              </w:rPr>
            </w:pPr>
            <w:r>
              <w:t>Sobre Solán de Cabras</w:t>
            </w:r>
          </w:p>
          <w:p>
            <w:pPr>
              <w:ind w:left="-284" w:right="-427"/>
              <w:jc w:val="both"/>
              <w:rPr>
                <w:rFonts/>
                <w:color w:val="262626" w:themeColor="text1" w:themeTint="D9"/>
              </w:rPr>
            </w:pPr>
            <w:r>
              <w:t>Solán de Cabras es un agua mineral natural con más de dos siglos de historia, cuyo manantial se sitúa en Beteta, en la Serranía de Cuenca. Forma parte de Mahou San Miguel desde el año 2011, momento en el que la compañía funda su Unidad de Negocio de Aguas. En su camino hacia la sostenibilidad, la marca ya ha incorporado un 50% de Pet reciclado a todos sus envases. Solán de Cabras, presente en más de 30 países, cuenta con una gama de aguas funcionales, con base agua Solán de Cabras y zumos de frutas y vitaminas: Solán de Cabras Repair, Defence y Antiox.</w:t>
            </w:r>
          </w:p>
          <w:p>
            <w:pPr>
              <w:ind w:left="-284" w:right="-427"/>
              <w:jc w:val="both"/>
              <w:rPr>
                <w:rFonts/>
                <w:color w:val="262626" w:themeColor="text1" w:themeTint="D9"/>
              </w:rPr>
            </w:pPr>
            <w:r>
              <w:t>El agua mineral natural de Solán de Cabras proviene de este único manantial en la Serranía de Cuenca. Tras llover hace más de 3.600 años en uno de los cielos más limpios de España, cada gota recorre y se decanta entre distintas capas de las rocas, filtrándose de manera 100% natural de principio a fin hasta su fase final, el envasado, aportándole así las propiedades minerales y organolépticas que la han convertido en todo un referente en cuanto a origen y pureza.</w:t>
            </w:r>
          </w:p>
          <w:p>
            <w:pPr>
              <w:ind w:left="-284" w:right="-427"/>
              <w:jc w:val="both"/>
              <w:rPr>
                <w:rFonts/>
                <w:color w:val="262626" w:themeColor="text1" w:themeTint="D9"/>
              </w:rPr>
            </w:pPr>
            <w:r>
              <w:t>Sobre Mahou San Miguel </w:t>
            </w:r>
          </w:p>
          <w:p>
            <w:pPr>
              <w:ind w:left="-284" w:right="-427"/>
              <w:jc w:val="both"/>
              <w:rPr>
                <w:rFonts/>
                <w:color w:val="262626" w:themeColor="text1" w:themeTint="D9"/>
              </w:rPr>
            </w:pPr>
            <w:r>
              <w:t>Compañía familiar 100% española, líder del sector cervecero en nuestro país con una cuota de producción del 34%. Dispone de 11 fábricas de cerveza –ocho en España, una en India y dos en EEUU–, cuatro manantiales y plantas de envasado de agua y un equipo cercano a los 3.200 profesionales. Cuenta con 129 años de historia, que comienzan con el nacimiento de Mahou en 1890 y continúan con la adquisición de San Miguel en 2000, la incorporación de la marca canaria Reina en 2004, la de Cervezas Alhambra en 2007 y la de Solán de Cabras en 2011. Posee un amplio portafolio de cervezas nacionales, con productos pioneros en su categoría, y una variada gama de cervezas internacionales y marcas de agua. La internacionalización es uno de los ejes estratégicos para su desarrollo y está presente en más de 70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Sofía Felipe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619002805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https://www.notasdeprensa.es/solan-de-cabras-y-photoespana-anuncian-la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Fotografía Gastronomía Artes Visuales Historia Madrid Castilla La Mancha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