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Social Energy y el Sevilla FC Femenino celebran su unión con una visita muy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plantilla del equipo del Sevilla FC Femenino se desplazó tras el entrenamiento del miércoles hasta las instalaciones de Social Energy situada en Alcalá de Guadaira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Sevilla FC Femenino ha visitado este miércoles las instalaciones de Social Energy, su patrocinador principal. Tras el acuerdo alcanzado al final de la pasada temporada, la primera plantilla que milita en la Liga F y su cuerpo técnico se desplazaron hasta las instalaciones de la empresa líder en fotovoltaica en España. Una vez allí, fueron recibidos con un gran despliegue de música, actuaciones y la presencia de más de 100 personas del equipo de Social Energy, reconocido como la mejor empresa instaladora de España en 2024.</w:t>
            </w:r>
          </w:p>
          <w:p>
            <w:pPr>
              <w:ind w:left="-284" w:right="-427"/>
              <w:jc w:val="both"/>
              <w:rPr>
                <w:rFonts/>
                <w:color w:val="262626" w:themeColor="text1" w:themeTint="D9"/>
              </w:rPr>
            </w:pPr>
            <w:r>
              <w:t>Social Energy se distingue por su compromiso social, ya que más del 80% de sus empleados son personas en riesgo de exclusión social. Esta empresa 100% sevillana, líder en el mercado, ha mantenido desde hace tiempo una firme apuesta por el empoderamiento de la mujer, compartiendo los valores de compromiso, trabajo en equipo y búsqueda de la excelencia que también promueve el Sevilla FC.</w:t>
            </w:r>
          </w:p>
          <w:p>
            <w:pPr>
              <w:ind w:left="-284" w:right="-427"/>
              <w:jc w:val="both"/>
              <w:rPr>
                <w:rFonts/>
                <w:color w:val="262626" w:themeColor="text1" w:themeTint="D9"/>
              </w:rPr>
            </w:pPr>
            <w:r>
              <w:t>Durante el evento, las jugadoras firmaron miniplacas solares como recuerdo de su visita, mientras que la empresa obsequió a la plantilla con detalles especiales en celebración de la alianza que patrocinará al primer equipo femenino sevillista durante las próximas tres temporadas.</w:t>
            </w:r>
          </w:p>
          <w:p>
            <w:pPr>
              <w:ind w:left="-284" w:right="-427"/>
              <w:jc w:val="both"/>
              <w:rPr>
                <w:rFonts/>
                <w:color w:val="262626" w:themeColor="text1" w:themeTint="D9"/>
              </w:rPr>
            </w:pPr>
            <w:r>
              <w:t>Declaraciones del CEO de Social Energy: "Estamos orgullosos de unir fuerzas con el Sevilla FC Femenino. Este patrocinio no solo refuerza nuestro compromiso con el deporte, sino también con la inclusión social y el empoderamiento de la mujer. Juntos, buscamos inspirar a nuevas generaciones y contribuir al desarrollo del deporte femenino en nuestra comunidad", afirmó Juan Luis Cabeza.</w:t>
            </w:r>
          </w:p>
          <w:p>
            <w:pPr>
              <w:ind w:left="-284" w:right="-427"/>
              <w:jc w:val="both"/>
              <w:rPr>
                <w:rFonts/>
                <w:color w:val="262626" w:themeColor="text1" w:themeTint="D9"/>
              </w:rPr>
            </w:pPr>
            <w:r>
              <w:t>Social Energy es una empresa sevillana líder en el sector de la energía renovable, especializada en la instalación de sistemas de energía solar. La empresa promueve la inclusión y el empoderamiento, especialmente en el ámbito femenino, alineándose con sus valores de responsabilidad y excelencia.</w:t>
            </w:r>
          </w:p>
          <w:p>
            <w:pPr>
              <w:ind w:left="-284" w:right="-427"/>
              <w:jc w:val="both"/>
              <w:rPr>
                <w:rFonts/>
                <w:color w:val="262626" w:themeColor="text1" w:themeTint="D9"/>
              </w:rPr>
            </w:pPr>
            <w:r>
              <w:t>El Sevilla FC Femenino es el equipo de fútbol femenino del Sevilla FC, que compite en la Liga F de España. Desde su creación, el equipo ha trabajado para promover el deporte femenino, ofreciendo una plataforma para que las jugadoras desarrollen su talento y compitan al más alto nivel. El club se esfuerza por inspirar a nuevas generaciones y fomentar la igualdad en el deporte.</w:t>
            </w:r>
          </w:p>
          <w:p>
            <w:pPr>
              <w:ind w:left="-284" w:right="-427"/>
              <w:jc w:val="both"/>
              <w:rPr>
                <w:rFonts/>
                <w:color w:val="262626" w:themeColor="text1" w:themeTint="D9"/>
              </w:rPr>
            </w:pPr>
            <w:r>
              <w:t>Tanto Social Energy como el Sevilla FC Femenino comparten valores fundamentales como el compromiso social, la inclusión y el empoderamiento de la mujer, trabajando juntos para inspirar a las futuras generaciones y fomentar la igualdad en sus respectivos ámbitos.</w:t>
            </w:r>
          </w:p>
          <w:p>
            <w:pPr>
              <w:ind w:left="-284" w:right="-427"/>
              <w:jc w:val="both"/>
              <w:rPr>
                <w:rFonts/>
                <w:color w:val="262626" w:themeColor="text1" w:themeTint="D9"/>
              </w:rPr>
            </w:pPr>
            <w:r>
              <w:t>La Revolución Solar es, Social Energy®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 Energy®</w:t>
      </w:r>
    </w:p>
    <w:p w:rsidR="00C31F72" w:rsidRDefault="00C31F72" w:rsidP="00AB63FE">
      <w:pPr>
        <w:pStyle w:val="Sinespaciado"/>
        <w:spacing w:line="276" w:lineRule="auto"/>
        <w:ind w:left="-284"/>
        <w:rPr>
          <w:rFonts w:ascii="Arial" w:hAnsi="Arial" w:cs="Arial"/>
        </w:rPr>
      </w:pPr>
      <w:r>
        <w:rPr>
          <w:rFonts w:ascii="Arial" w:hAnsi="Arial" w:cs="Arial"/>
        </w:rPr>
        <w:t>Social Energy®</w:t>
      </w:r>
    </w:p>
    <w:p w:rsidR="00AB63FE" w:rsidRDefault="00C31F72" w:rsidP="00AB63FE">
      <w:pPr>
        <w:pStyle w:val="Sinespaciado"/>
        <w:spacing w:line="276" w:lineRule="auto"/>
        <w:ind w:left="-284"/>
        <w:rPr>
          <w:rFonts w:ascii="Arial" w:hAnsi="Arial" w:cs="Arial"/>
        </w:rPr>
      </w:pPr>
      <w:r>
        <w:rPr>
          <w:rFonts w:ascii="Arial" w:hAnsi="Arial" w:cs="Arial"/>
        </w:rPr>
        <w:t>955 44 11 11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https://www.notasdeprensa.es/social-energy-y-el-sevilla-fc-femenino_1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Fútbol Marketing Andalucia Eventos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