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Símbolo Gráfico: Las ferias y eventos refuerzan la imagen de marca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"Con cada stand en una feria ofrecemos mucha información en muy poco tiempo, lo visual acapara mayor atención que cualquier otra cosa y ahí es donde queremos sacar el máximo partido" según afirma el gerente y fundador de Símbolo Gráfico, Carlos Gussoni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asistencia a ferias y eventos para las pymes sigue crecimiento debido al impacto económico y la notoriedad que suponen para ellas, proporcionando una herramienta de marketing comercial de las más eficaces entre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Símbolo Gráfico “sabemos que este tipo de actos refuerzan la imagen de marca, por eso apostamos por la creación y realización de stands innovadores que generen visibilidad y mayor impacto entre el público asistente y que proporcionen mayores cuotas de negocio”.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Símbolo Gráfico, ha estado presente en el Salón Inmobiliario de Madrid (SIMA) 2018, participando en la producción, el diseño, la fabricación y el montaje de stands empleando distintas soluciones técnicas y visuales para varios expositores, lo que demuestra las nuevas oportunidades que surgen para las pymes con su asistencia a este tipo de eventos. Cada año se afianza la visita de miles de potenciales compradores y se cierran muchas operaciones de compra en poco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destacable es que “con cada stand en una feria ofrecemos mucha información en muy poco tiempo, lo visual acapara mayor atención que cualquier otra cosa y ahí es donde queremos sacar el máximo partido” según afirma el gerente y fundador de Símbolo Gráfico, Carlos Gussoni.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las ferias comerciales, según datos de la Asociación de Ferias Españolas (AFE) le dan a las empresas un 81% de eficacia de marketing frente a otras herramientas, abriendo nuevas vías de negocios de los productos o servicios con clientes, proveedores y distribuidores. Un mercado en auge con el que se pretende conseguir mejorar o consolidar el posicionamiento a través de elementos materiales asociados al merchandising y la impresión como reclamo de la actividad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Conseguir un mayor impacto y resultado en todo tipo de acciones promocionales y de marketing es lo que busca Símbolo Gráfico a través de su extensa experiencia en el diseño y producción de stands en multitud de ferias, eventos y exposiciones para diversos tipos de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Valentina Keiboo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918 61 67 99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https://www.notasdeprensa.es/simbolo-grafico-las-ferias-y-eventos-refuerzan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Comunicación Marketing Emprendedores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