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09/11/2015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Sigue disminuyendo el alumnado universitario en Canarias durante el curso 2014/2015</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En el curso 2014/15 hubo 39.502 matriculaciones en estudios de grado y de primer y segundo ciclo en las universidades presenciales de Canarias. Esta cifra es inferior un 6,2% a la del curso anterior, la mayor disminución interanual de la serie histórica disponible, de tendencia decreciente, iniciada en el curso 1998/99 con 48.040 matriculaciones.</w:t>
            </w:r>
          </w:p>
          <w:p>
            <w:pPr>
              <w:ind w:left="-284" w:right="-427"/>
              <w:jc w:val="both"/>
              <w:rPr>
                <w:rFonts/>
                <w:color w:val="262626" w:themeColor="text1" w:themeTint="D9"/>
              </w:rPr>
            </w:pPr>
            <w:r>
              <w:t>	Por sexos el descenso es más acusado en mujeres (-6,4%) que en hombres (-5,9%). Por universidades más acusado en Las Palmas de Gran Canaria (-7,2%, 19.839 matriculaciones) que en La Laguna (-5,1%, 19.663), destacando la caída interanual de las matriculaciones de mujeres en la ULPGC (-7,8%). Sin embargo las mujeres siguen siendo mayoría en el curso 2014/15, un 57,2% de las matriculaciones.</w:t>
            </w:r>
          </w:p>
          <w:p>
            <w:pPr>
              <w:ind w:left="-284" w:right="-427"/>
              <w:jc w:val="both"/>
              <w:rPr>
                <w:rFonts/>
                <w:color w:val="262626" w:themeColor="text1" w:themeTint="D9"/>
              </w:rPr>
            </w:pPr>
            <w:r>
              <w:t>	Los alumnos de nuevo ingreso de Grado fueron 10.513, un descenso interanual del 2,8%. Por sexos aumentaron respecto al curso anterior los nuevos ingresos de hombres (3%) y disminuyeron los de mujeres (-7,4%). Por otro lado, aumentaron los nuevos ingresos de Grado en la ULPGC (2,5%) y disminuyeron en la ULL (-8,4%).</w:t>
            </w:r>
          </w:p>
          <w:p>
            <w:pPr>
              <w:ind w:left="-284" w:right="-427"/>
              <w:jc w:val="both"/>
              <w:rPr>
                <w:rFonts/>
                <w:color w:val="262626" w:themeColor="text1" w:themeTint="D9"/>
              </w:rPr>
            </w:pPr>
            <w:r>
              <w:t>	Por ramas de conocimiento Ingeniería y Arquitectura tuvo el mayor descenso (-11,6%, 7.541 matriculaciones), más acusado en la ULPGC (-13,8%). La menor disminución fue en Ciencias de la Salud (-0,5%, 6.726). El mayor número de matriculación, 19.598, se dió en Ciencias Sociales y Jurídicas aunque supone un -7% respecto al curso anterior. Las ramas de menos matriculaciones fueron Artes y Humanidades (3.924) y Ciencias (1.713). Siguen apareciendo las diferencias históricas por sexos, se matriculan más mujeres en Ciencias de la Salud (70,5%), Artes y Humanidades (64,2%) y Ciencias Sociales y Jurídicas (63,1%) y más hombres en Ingeniería y Arquitectura (72%), aunque en Ciencias, rama más equilibrada por sexos, por primera vez en la serie histórica hay más hombres matriculados que mujeres, un 50,6%.</w:t>
            </w:r>
          </w:p>
          <w:p>
            <w:pPr>
              <w:ind w:left="-284" w:right="-427"/>
              <w:jc w:val="both"/>
              <w:rPr>
                <w:rFonts/>
                <w:color w:val="262626" w:themeColor="text1" w:themeTint="D9"/>
              </w:rPr>
            </w:pPr>
            <w:r>
              <w:t>	Los últimos datos publicados de alumnado matriculado en estudios de grado y de primer y segundo ciclo en la universidad no presencial UNED en los centros de Canarias corresponden al curso 2013/14, registrándose 7.494 alumnos, cifra ligeramente superior a los 7.392 del curso anterior.</w:t>
            </w:r>
          </w:p>
          <w:p>
            <w:pPr>
              <w:ind w:left="-284" w:right="-427"/>
              <w:jc w:val="both"/>
              <w:rPr>
                <w:rFonts/>
                <w:color w:val="262626" w:themeColor="text1" w:themeTint="D9"/>
              </w:rPr>
            </w:pPr>
            <w:r>
              <w:t>	El alumnado matriculado en Programas Oficiales de Posgrado (Máster) en las universidades presenciales de Canarias aumentó sensiblemente a 1.641 en el curso 2014/15 desde los 1.204 del curso anterior, siendo el 57,5% mujeres. En universidades no presenciales hubo 281 matriculaciones en el curso 2013/14.</w:t>
            </w:r>
          </w:p>
          <w:p>
            <w:pPr>
              <w:ind w:left="-284" w:right="-427"/>
              <w:jc w:val="both"/>
              <w:rPr>
                <w:rFonts/>
                <w:color w:val="262626" w:themeColor="text1" w:themeTint="D9"/>
              </w:rPr>
            </w:pPr>
            <w:r>
              <w:t>	En el año 2014 terminaron sus estudios de grado y de primer y segundo ciclo en las universidades presenciales de Canarias 5.794 alumnos (el 63,7 % mujeres), un 13,5% más que el año anterior, 3.275 en la ULL y 2.519 en la ULPGC. La rama más numerosa fue Ciencias Sociales y Jurídicas (3.176), siguiendo Ciencias de la Salud (1.069), Ingeniería y Arquitectura (912), Artes y Humanidades (438) y cerrando la lista la rama de Ciencias (199). 726 personas terminaron los Programas Oficiales de Posgrado (Máster) en las universidades presenciales de Canarias, de ellas el 58,4 % mujeres.</w:t>
            </w:r>
          </w:p>
          <w:p>
            <w:pPr>
              <w:ind w:left="-284" w:right="-427"/>
              <w:jc w:val="both"/>
              <w:rPr>
                <w:rFonts/>
                <w:color w:val="262626" w:themeColor="text1" w:themeTint="D9"/>
              </w:rPr>
            </w:pPr>
            <w:r>
              <w:t>	En el caso de la universidad no presencial UNED, 231 personas terminaron la universidad en sus centros de Canarias en 2014. También en esta universidad 61 alumnos terminaron Programas Oficiales de Posgrado (Máster).</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https://www.notasdeprensa.es/sigue-disminuyendo-el-alumnado-universitario_1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Canarias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