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Siete centros de la Región de Murcia reciben ayudas del programa nacional de 'Rutas científicas, artísticas y literarias 2015'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Educación premia los proyectos presentados por varios centros murcianos de 5º y 6º de Primaria, 1º y 2º de la ESO, Bachillerato y Formación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Secretaría de Estado de Educación, Formación Profesional y Universidades ha hecho pública la resolución definitiva de ayudas del programa nacional para la educación complementaria de alumnos, denominado Rutas científicas, artísticas y literarias, en su edición 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programa, que selecciona sólo 80 centros en toda España, pretende, además de dar continuación a los conocimientos recibidos por los alumnos en el aula, mejorar y presentar de forma más atractiva la formación recibida en sus respectivos centros, a través de entornos más experimentales y visuales. Aspectos dirigidos a favorecer su formación artística, literaria, científica, cultural, histórica, medioambiental y social, así como su desarrollo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concreto, los colegios de la Región de Murcia que reciben becas para sus alumnos en los niveles de 5º y 6º de Primaria son el CEIP Juana Rodríguez, de Moratalla, el CEIP Bilingüe Virgen del Oro, de Abarán, el CEIP Nueva Escuela, de Fuente Álamo y el CEIP Pintor Pedro Flores de Puente Tocinos (Murcia).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de 1º y 2º de Educación Secundaria ha resultado seleccionado el IES Marqués de los Vélez de El Palmar (Murcia). Asimismo, las concedidas para los niveles de Bachillerato y ciclos formativos de Grado Medio de Formación Profesional y de Enseñanzas Artísticas corresponden al IES Mediterráneo de Cartagena y al IES Monte Miravete de Torreagüera (Murcia).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becas y ayudas se destinan a grupos de alumnos, compuestos cada uno por entre 20 y 24 alumnos, acompañados de dos profesores, uno de ellos el tutor. La consejera de Educación y Universidades, María Isabel Sánchez-Mora, transmitió la enhorabuena a los centros y resaltó que “es un orgullo que entre los seleccionados en España estén siete de la Región”, y recordó “el apoyo de la Consejería a estos programas educativos”.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https://www.notasdeprensa.es/siete-centros-de-la-region-de-murcia-reciben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Murcia Software Formación profesional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