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Serquo obtiene la acreditación ChooseMyCompany 2023 en dos categorías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Serquo recibe dos acreditaciones ChooseMyCompany2023, en la primera categoría, HappyIndex®AtWork, y en la segunda categoría, HybridWorkIndex®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Serquo, se ha logrado consolidar una cultura empresarial orientada al bienestar y la felicidad de sus empleados. Con el firme propósito de evaluar el nivel de satisfacción de su talentoso equipo, la compañía ha decidido colaborar con ChooseMyCompany, reconocida firma especializada en este ámbito.</w:t>
            </w:r>
          </w:p>
          <w:p>
            <w:pPr>
              <w:ind w:left="-284" w:right="-427"/>
              <w:jc w:val="both"/>
              <w:rPr>
                <w:rFonts/>
                <w:color w:val="262626" w:themeColor="text1" w:themeTint="D9"/>
              </w:rPr>
            </w:pPr>
            <w:r>
              <w:t>El objetivo principal de esta iniciativa era analizar tanto las fortalezas como las debilidades de Serquo, con el fin de implementar planes de acción que permitieran seguir avanzando con un equipo altamente motivado y satisfecho.</w:t>
            </w:r>
          </w:p>
          <w:p>
            <w:pPr>
              <w:ind w:left="-284" w:right="-427"/>
              <w:jc w:val="both"/>
              <w:rPr>
                <w:rFonts/>
                <w:color w:val="262626" w:themeColor="text1" w:themeTint="D9"/>
              </w:rPr>
            </w:pPr>
            <w:r>
              <w:t>Los resultados obtenidos han sido sumamente positivos, llevando a Serquo a recibir la prestigiosa acreditación ChooseMyCompany 2023 en dos categorías fundamentales.</w:t>
            </w:r>
          </w:p>
          <w:p>
            <w:pPr>
              <w:ind w:left="-284" w:right="-427"/>
              <w:jc w:val="both"/>
              <w:rPr>
                <w:rFonts/>
                <w:color w:val="262626" w:themeColor="text1" w:themeTint="D9"/>
              </w:rPr>
            </w:pPr>
            <w:r>
              <w:t>La primera de ellas es HappyIndex®AtWork, una evaluación que se enfoca en la motivación de los empleados a través de seis dimensiones clave: desarrollo profesional, entorno laboral, dirección, reconocimiento, orgullo y sentido. En estas áreas, el equipo de Serquo ha demostrado niveles de satisfacción sobresalientes, reflejando su compromiso con el proyecto profesional de la compañía y su satisfacción con el liderazgo corporativo.</w:t>
            </w:r>
          </w:p>
          <w:p>
            <w:pPr>
              <w:ind w:left="-284" w:right="-427"/>
              <w:jc w:val="both"/>
              <w:rPr>
                <w:rFonts/>
                <w:color w:val="262626" w:themeColor="text1" w:themeTint="D9"/>
              </w:rPr>
            </w:pPr>
            <w:r>
              <w:t>La segunda categoría, conocida como HybridWorkIndex®, se centra en la organización del trabajo en términos de tiempo y espacio, y cómo esto contribuye al rendimiento y bienestar de todos los colaboradores, independientemente de si trabajan de forma presencial o remota. Las dimensiones evaluadas incluyen interacciones, coordinación, inclusión y bienestar. Los resultados de la encuesta han revelado los aspectos más destacados de Serquo, destacando la valoración de la conciliación entre la vida profesional y personal, la utilidad e impacto del trabajo realizado, la igualdad de oportunidades y la coherencia con los valores de la empresa. Estos aspectos resaltan la cultura corporativa y el enfoque centrado en las personas que define a Serquo.</w:t>
            </w:r>
          </w:p>
          <w:p>
            <w:pPr>
              <w:ind w:left="-284" w:right="-427"/>
              <w:jc w:val="both"/>
              <w:rPr>
                <w:rFonts/>
                <w:color w:val="262626" w:themeColor="text1" w:themeTint="D9"/>
              </w:rPr>
            </w:pPr>
            <w:r>
              <w:t>La satisfacción y alegría que rodea a Serquo por estos excelentes resultados demuestran su compromiso con un entorno de trabajo flexible y equilibrado. Gracias a sus logros en la encuesta ChooseMyCompany, la compañía ha obtenido un destacado puesto 26 en el ranking de un total de 134 empresas participantes, con un índice de recomendación de Serquo del 84,6%.</w:t>
            </w:r>
          </w:p>
          <w:p>
            <w:pPr>
              <w:ind w:left="-284" w:right="-427"/>
              <w:jc w:val="both"/>
              <w:rPr>
                <w:rFonts/>
                <w:color w:val="262626" w:themeColor="text1" w:themeTint="D9"/>
              </w:rPr>
            </w:pPr>
            <w:r>
              <w:t>No obstante, Serquo considera este ejercicio como una oportunidad para una mejora continua. Identificando las áreas que requieren mayor atención, la empresa priorizará las medidas necesarias para alcanzar nuevos niveles de excelencia en el futuro.</w:t>
            </w:r>
          </w:p>
          <w:p>
            <w:pPr>
              <w:ind w:left="-284" w:right="-427"/>
              <w:jc w:val="both"/>
              <w:rPr>
                <w:rFonts/>
                <w:color w:val="262626" w:themeColor="text1" w:themeTint="D9"/>
              </w:rPr>
            </w:pPr>
            <w:r>
              <w:t>Serquo ha mostrado un agradecimiento a ChooseMyCompany por brindar esta valiosa oportunidad de evaluar y fortalecer el compromiso de Serquo con sus empleados. Además, reconoce el arduo trabajo y dedicación de todo el equipo de Serquo, quienes hacen posible el éxito alcanzado hasta el momento.</w:t>
            </w:r>
          </w:p>
          <w:p>
            <w:pPr>
              <w:ind w:left="-284" w:right="-427"/>
              <w:jc w:val="both"/>
              <w:rPr>
                <w:rFonts/>
                <w:color w:val="262626" w:themeColor="text1" w:themeTint="D9"/>
              </w:rPr>
            </w:pPr>
            <w:r>
              <w:t>Si se desea obtener más información sobre Serquo, invitan a visitar su página web en www.serquo.com o mandarles un correo a través de info@serquo.com</w:t>
            </w:r>
          </w:p>
          <w:p>
            <w:pPr>
              <w:ind w:left="-284" w:right="-427"/>
              <w:jc w:val="both"/>
              <w:rPr>
                <w:rFonts/>
                <w:color w:val="262626" w:themeColor="text1" w:themeTint="D9"/>
              </w:rPr>
            </w:pPr>
            <w:r>
              <w:t>---</w:t>
            </w:r>
          </w:p>
          <w:p>
            <w:pPr>
              <w:ind w:left="-284" w:right="-427"/>
              <w:jc w:val="both"/>
              <w:rPr>
                <w:rFonts/>
                <w:color w:val="262626" w:themeColor="text1" w:themeTint="D9"/>
              </w:rPr>
            </w:pPr>
            <w:r>
              <w:t>Atmirage, ATM Simulator: https://atmirage.serquo.com/</w:t>
            </w:r>
          </w:p>
          <w:p>
            <w:pPr>
              <w:ind w:left="-284" w:right="-427"/>
              <w:jc w:val="both"/>
              <w:rPr>
                <w:rFonts/>
                <w:color w:val="262626" w:themeColor="text1" w:themeTint="D9"/>
              </w:rPr>
            </w:pPr>
            <w:r>
              <w:t>Qarterback: https://qarterback.serquo.com/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Almarza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+34 618 19 69 65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https://www.notasdeprensa.es/serquo-obtiene-la-acreditacion-choosemycompany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Madrid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