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PanelSeT, una nueva marca unificada para sus rangos universales de armarios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Spacial y Thalassa, los históricos rangos de armarios de Schneider Electric, se renombrarán gradualmente como PanelSeT. La nueva marca va acompañada de valores añadidos en materia de sostenibilidad, alineados con la estrategia global IMPACT de la compañía. Se trata de un cambio iniciado con el lanzamiento previo del PanelSeT SFN, el primer armario de acero reciclado y producido de forma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energía y la automatización, anunció hoy un avance trascendental en su compromiso a favor de la sostenibilidad con la nueva gama PanelSeT.</w:t>
            </w:r>
          </w:p>
          <w:p>
            <w:pPr>
              <w:ind w:left="-284" w:right="-427"/>
              <w:jc w:val="both"/>
              <w:rPr>
                <w:rFonts/>
                <w:color w:val="262626" w:themeColor="text1" w:themeTint="D9"/>
              </w:rPr>
            </w:pPr>
            <w:r>
              <w:t>Tras el reciente lanzamiento del PanelSeT SFN, el primer armario de acero reciclado y producido de forma renovable, que reduce las emisiones de CO₂ en un 34%, Schneider Electric continúa con su transición hacia paneles eléctricos más sostenibles. Para ello, Schneider Electric ha creado una marca unificada para todas sus gamas de armarios universales y nuevos valores añadidos de sostenibilidad, junto con mayor flexibilidad, fiabilidad y eficiencia.</w:t>
            </w:r>
          </w:p>
          <w:p>
            <w:pPr>
              <w:ind w:left="-284" w:right="-427"/>
              <w:jc w:val="both"/>
              <w:rPr>
                <w:rFonts/>
                <w:color w:val="262626" w:themeColor="text1" w:themeTint="D9"/>
              </w:rPr>
            </w:pPr>
            <w:r>
              <w:t>Durante más de seis décadas, los armarios eléctricos Spacial y Thalassa han protegido equipos de automatización y eléctricos para asegurar la fiabilidad de los procesos y la seguridad personal en cualquier condición de operación. Los míticos rangos de armarios de acero y acero inoxidable Spacial y Thalassa, así como los aislantes Thalassa, se trasladarán gradualmente a la nueva identidad PanelSeT a partir de septiembre de 2024.</w:t>
            </w:r>
          </w:p>
          <w:p>
            <w:pPr>
              <w:ind w:left="-284" w:right="-427"/>
              <w:jc w:val="both"/>
              <w:rPr>
                <w:rFonts/>
                <w:color w:val="262626" w:themeColor="text1" w:themeTint="D9"/>
              </w:rPr>
            </w:pPr>
            <w:r>
              <w:t>PanelSeT será así el nombre de marca unificada para todos los armarios universales de pie y de pared, diseñados específicamente para entornos industriales desafiantes, tanto interiores como exteriores. Los productos PanelSeT estarán completamente incluidos en la familia premium SeT Series, el portafolio insignia de distribución de energía y motores de control de Schneider Electric.</w:t>
            </w:r>
          </w:p>
          <w:p>
            <w:pPr>
              <w:ind w:left="-284" w:right="-427"/>
              <w:jc w:val="both"/>
              <w:rPr>
                <w:rFonts/>
                <w:color w:val="262626" w:themeColor="text1" w:themeTint="D9"/>
              </w:rPr>
            </w:pPr>
            <w:r>
              <w:t>Una nueva marca alineada con el compromiso de Schneider Electric con:</w:t>
            </w:r>
          </w:p>
          <w:p>
            <w:pPr>
              <w:ind w:left="-284" w:right="-427"/>
              <w:jc w:val="both"/>
              <w:rPr>
                <w:rFonts/>
                <w:color w:val="262626" w:themeColor="text1" w:themeTint="D9"/>
              </w:rPr>
            </w:pPr>
            <w:r>
              <w:t>Un futuro más sostenible con paneles producidos a partir de materiales reciclados (50% de acero reciclado para el PanelSeT SFN) y fuentes de energía renovable, entregados con embalajes más ecológicos (cartón reciclado y una reducción significativa de plásticos de un solo uso) e instrucciones digitalizadas. Las fábricas industriales que fabrican productos PanelSeT están totalmente comprometidas con una estrategia CO₂ cero, habiendo logrado una reducción notable del 49% en sus emisiones de carbono para 2023 (alcance 1+2) en comparación con la línea base de 2017.</w:t>
            </w:r>
          </w:p>
          <w:p>
            <w:pPr>
              <w:ind w:left="-284" w:right="-427"/>
              <w:jc w:val="both"/>
              <w:rPr>
                <w:rFonts/>
                <w:color w:val="262626" w:themeColor="text1" w:themeTint="D9"/>
              </w:rPr>
            </w:pPr>
            <w:r>
              <w:t>Flexibilidad gracias a una gama de opciones de adquisición (ensamblado o kit) así como servicios avanzados de personalización (corte, pintura, ajuste de accesorios, dimensiones, tratamiento para aplicaciones específicas, etc.).</w:t>
            </w:r>
          </w:p>
          <w:p>
            <w:pPr>
              <w:ind w:left="-284" w:right="-427"/>
              <w:jc w:val="both"/>
              <w:rPr>
                <w:rFonts/>
                <w:color w:val="262626" w:themeColor="text1" w:themeTint="D9"/>
              </w:rPr>
            </w:pPr>
            <w:r>
              <w:t>Fiabilidad con alta robustez bajo condiciones severas, incluyendo entornos industriales pesados, marinos y de transporte.</w:t>
            </w:r>
          </w:p>
          <w:p>
            <w:pPr>
              <w:ind w:left="-284" w:right="-427"/>
              <w:jc w:val="both"/>
              <w:rPr>
                <w:rFonts/>
                <w:color w:val="262626" w:themeColor="text1" w:themeTint="D9"/>
              </w:rPr>
            </w:pPr>
            <w:r>
              <w:t>Eficiencia destacada a través del uso de herramientas de software de diseño y configuración que permiten a los clientes ahorrar tiempo durante el proceso de construcción de paneles.</w:t>
            </w:r>
          </w:p>
          <w:p>
            <w:pPr>
              <w:ind w:left="-284" w:right="-427"/>
              <w:jc w:val="both"/>
              <w:rPr>
                <w:rFonts/>
                <w:color w:val="262626" w:themeColor="text1" w:themeTint="D9"/>
              </w:rPr>
            </w:pPr>
            <w:r>
              <w:t>PanelSeT está diseñada para simplificar y mejorar la experiencia del cliente con un nombre simple y directo. La nueva estrategia ayuda a las infraestructuras críticas a alcanzar los objetivos de sostenibilidad, garantizando un impacto duradero.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https://www.notasdeprensa.es/schneider-electric-presenta-panelset-una-nueva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