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una nueva versión para 2024 del reconocido software EcoStruxure™ Power Monitoring Expert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versión permite el intercambio de datos en tiempo real con otros sistemas mediante el protocolo OPC UA, asegurando una comunicación eficiente y actualizada. Integra el Power Event Analysis con dispositivos PQ de terceros, ampliando así las capacidades de monitorización y diagnóstico. Además, permite el inicio de sesión único (SSO) en aplicaciones PME a través de SAMLv2, facilitando el acceso seguro y centralizado para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especialista mundial en gestión de la energía y automatización, ha anunciado el lanzamiento de una nueva versión de su galardonado software EcoStruxure Power Monitoring Expert (PME). Diseñado para simplificar la gestión de sistemas de energía complejos o de gran tamaño, esta nueva incorporación a la cartera de productos de control EcoStruxure Power Edge ofrece la visión más completa de las redes y aplicaciones de energía críticas.</w:t>
            </w:r>
          </w:p>
          <w:p>
            <w:pPr>
              <w:ind w:left="-284" w:right="-427"/>
              <w:jc w:val="both"/>
              <w:rPr>
                <w:rFonts/>
                <w:color w:val="262626" w:themeColor="text1" w:themeTint="D9"/>
              </w:rPr>
            </w:pPr>
            <w:r>
              <w:t>Power Monitoring Expert es un elemento clave dentro de la plataforma EcoStruxure Power, que forma parte de la arquitectura EcoStruxure de Schneider Electric, la arquitectura de sistemas abierta e interoperable para clientes de edificios, redes, industria y centros de datos. Esta última edición de PME aumenta significativamente sus soluciones para el control perimetral, líder en el sector, y es una plataforma esencial dentro de una red de distribución de energía conectada e integrada.</w:t>
            </w:r>
          </w:p>
          <w:p>
            <w:pPr>
              <w:ind w:left="-284" w:right="-427"/>
              <w:jc w:val="both"/>
              <w:rPr>
                <w:rFonts/>
                <w:color w:val="262626" w:themeColor="text1" w:themeTint="D9"/>
              </w:rPr>
            </w:pPr>
            <w:r>
              <w:t>"EcoStruxure Power Monitoring Expert forma parte de nuestra oferta de soluciones para la digitalización energética. La red actual ha dejado de ser lineal y cuenta con fuentes de energía alternativas que proceden de muchos lugares distintos. Esto puede suponer una enorme presión para todos aquellos cuyo trabajo consiste en garantizar la continuidad de su actividad con las mínimas interrupciones. PME aporta algunas capacidades nuevas y exclusivas que simplifican el mantenimiento de las operaciones, protegen a las personas y los activos, y ahorran tiempo y dinero", señala Kevin Huang, Global Offer Manager de EcoStruxure Power Monitoring Expert de Schneider Electric. "PME ofrece la adaptabilidad de futuro que necesitan las redes eléctricas actuales. "Se conecta con dispositivos inteligentes en todo tu sistema eléctrico, desde medidores de energía y potencia hasta relés de protección, interruptores automáticos, RTUs, PLCs, variadores de velocidad (VSD), sistemas de alimentación ininterrumpida (UPS) y equipos de mitigación de calidad de energía". Actualmente, el potencial de eficiencia energética de la industria aún sin explotar supera el 50%, por lo que esto representa enormes posibilidades nuevas de reducir los costes energéticos y mejorar la eficiencia operativa".</w:t>
            </w:r>
          </w:p>
          <w:p>
            <w:pPr>
              <w:ind w:left="-284" w:right="-427"/>
              <w:jc w:val="both"/>
              <w:rPr>
                <w:rFonts/>
                <w:color w:val="262626" w:themeColor="text1" w:themeTint="D9"/>
              </w:rPr>
            </w:pPr>
            <w:r>
              <w:t>Características destacadasEcoStruxure Power Monitoring Expert (PME) sigue ofreciendo capacidades avanzadas en torno a varias innovaciones:</w:t>
            </w:r>
          </w:p>
          <w:p>
            <w:pPr>
              <w:ind w:left="-284" w:right="-427"/>
              <w:jc w:val="both"/>
              <w:rPr>
                <w:rFonts/>
                <w:color w:val="262626" w:themeColor="text1" w:themeTint="D9"/>
              </w:rPr>
            </w:pPr>
            <w:r>
              <w:t>Intercambio de datos en tiempo real con otros sistemas a través de OPC UAPME funciona como servidor y cliente OPC UA para ofrecer una integración de datos segura y robusta con otros sistemas y plataformas, mejorando las aplicaciones digitales de EcoStruxure Power.</w:t>
            </w:r>
          </w:p>
          <w:p>
            <w:pPr>
              <w:ind w:left="-284" w:right="-427"/>
              <w:jc w:val="both"/>
              <w:rPr>
                <w:rFonts/>
                <w:color w:val="262626" w:themeColor="text1" w:themeTint="D9"/>
              </w:rPr>
            </w:pPr>
            <w:r>
              <w:t>Informes mejorados de pruebas de sistemas de suministro de energía de emergencia (EPSS)PME se integra de forma nativa con los ATS de ASCO, controladores y medidores de energía para proporcionar pruebas completas de EPSS y ayudar a las organizaciones de salud a cumplir con los estándares de la Comisión Conjunta.</w:t>
            </w:r>
          </w:p>
          <w:p>
            <w:pPr>
              <w:ind w:left="-284" w:right="-427"/>
              <w:jc w:val="both"/>
              <w:rPr>
                <w:rFonts/>
                <w:color w:val="262626" w:themeColor="text1" w:themeTint="D9"/>
              </w:rPr>
            </w:pPr>
            <w:r>
              <w:t>Ampliación del análisis de incidencias eléctricas para incluir dispositivos PQ de tercerosPME puede importar y procesar señales COMTRADE de dispositivosPQdeterceros para obtener información útil que permita a los usuarios evaluar rápidamente el impacto de los incidentes de Calidad de la Energía (PQ), comprender las causas principales, realizar análisis adicionales y planificar medidas de mitigación de PQ eficaces.</w:t>
            </w:r>
          </w:p>
          <w:p>
            <w:pPr>
              <w:ind w:left="-284" w:right="-427"/>
              <w:jc w:val="both"/>
              <w:rPr>
                <w:rFonts/>
                <w:color w:val="262626" w:themeColor="text1" w:themeTint="D9"/>
              </w:rPr>
            </w:pPr>
            <w:r>
              <w:t>Análisis de la fiabilidad de los servicios públicos con indicadores SAIDI y SAIFIPME calcula e informa de los indicadores SAIFI y SAIDI para ayudar a los clientes de las compañías eléctricas a medir y comprender su fiabilidad energética.</w:t>
            </w:r>
          </w:p>
          <w:p>
            <w:pPr>
              <w:ind w:left="-284" w:right="-427"/>
              <w:jc w:val="both"/>
              <w:rPr>
                <w:rFonts/>
                <w:color w:val="262626" w:themeColor="text1" w:themeTint="D9"/>
              </w:rPr>
            </w:pPr>
            <w:r>
              <w:t>Inicio de sesión único (SSO) en aplicaciones PME a través de SAMLv2PME como proveedor de servicios (SP) se integra con un proveedor de identificación (IdP) SAMLv2 para que los usuarios configurados y gestionados en el IdP puedan acceder y realizar el inicio de sesión único en todas las aplicaciones web y Windows de PME.</w:t>
            </w:r>
          </w:p>
          <w:p>
            <w:pPr>
              <w:ind w:left="-284" w:right="-427"/>
              <w:jc w:val="both"/>
              <w:rPr>
                <w:rFonts/>
                <w:color w:val="262626" w:themeColor="text1" w:themeTint="D9"/>
              </w:rPr>
            </w:pPr>
            <w:r>
              <w:t>Cifrado de datos en tránsito con TLS 1.3PME cifra los datos en tránsito entre su aplicación web y el servidor de aplicaciones, y entre PME y los dispositivos aplicables con TLS 1.3 para proporcionar mayor seguridad al sistema global.</w:t>
            </w:r>
          </w:p>
          <w:p>
            <w:pPr>
              <w:ind w:left="-284" w:right="-427"/>
              <w:jc w:val="both"/>
              <w:rPr>
                <w:rFonts/>
                <w:color w:val="262626" w:themeColor="text1" w:themeTint="D9"/>
              </w:rPr>
            </w:pPr>
            <w:r>
              <w:t>Una solución de control Edge de EcoStruxure PowerPower Monitoring Expert es un elemento clave de la plataforma EcoStruxure Power, que forma parte de la arquitectura EcoStruxure de Schneider Electric, la arquitectura de sistemas abierta e interoperable para clientes de edificios, redes, industria y centros de datos. El software es una importante incorporación a las ofertas de control Edge de la empresa, líderes en el sector, y constituye una nueva y valiosa plataforma dentro de una red de distribución de energía conectada e integrada.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https://www.notasdeprensa.es/schneider-electric-lanza-una-nueva-version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