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02/08/2024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en Automechanika Frankfurt 2024: Nuevos caminos para una movilidad sostenible, eficiente y conectada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Innovación: Schaeffler presenta soluciones de reparación y servicio innovadoras. Transformación: Con la transición hacia Vehicle Lifetime Solutions, Schaeffler agudiza el enfoque en la innovación, el progreso y una mayor orientación al cliente. Ecosistema de movilidad: Vehicle Lifetime Solutions crea valor en varias áreas del ecosistema de movilidad, abarcando desde la disponibilidad, competitividad y sostenibilidad de las soluciones de servicio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motion technology company, Schaeffler, presentará su gama completa de soluciones de reparación y servicio para vehículos de combustión, híbridos y eléctricos en la feria líder mundial Automechanika Frankfurt del 10 al 14 de septiembre de 2024. Bajo el lema «Sustaining Motion. Pioneering Future», la feria tiene algo muy especial que ofrecer este año: Schaeffler presenta por primera vez su división Automotive Aftermarket bajo el nombre Schaeffler Vehicle Lifetime Solutions, abreviado VLS. Este nuevo nombre representa el desarrollo de la división y refleja el fuerte compromiso de Schaeffler con la innovación sostenible, el progreso tecnológico y las nuevas soluciones a medida para sus clientes.</w:t></w:r></w:p><w:p><w:pPr><w:ind w:left="-284" w:right="-427"/>	<w:jc w:val="both"/><w:rPr><w:rFonts/><w:color w:val="262626" w:themeColor="text1" w:themeTint="D9"/></w:rPr></w:pPr><w:r><w:t>Centrados en la digitalización y la e-movilidad La digitalización y la e-movilidad son cada vez más importantes en la evolución del ecosistema de la movilidad. Schaeffler Vehicle Lifetime Solutions representa los puntos fuertes consolidados de la marca, así como las nuevas tecnologías e innovaciones: "Siempre hemos evolucionado y hoy lo estamos haciendo de nuevo. Para seguir siendo uno de los principales proveedores de soluciones de mantenimiento de vehículos en el futuro, estamos reforzando nuestra actividad principal y adaptándola a las nuevas circunstancias. También abriremos nuevas oportunidades de negocio a medio plazo", afirma Jens Schüler, CEO de Schaeffler Vehicle Lifetime Solutions. El nuevo enfoque estratégico de la división abarca productos y soluciones de reparación y servicio para el mercado de la posventa de automoción, al tiempo que prioriza el desarrollo de nuevas tecnologías, incluyendo soluciones de movilidad eléctrica, conectadas digitalmente y automatizadas.</w:t></w:r></w:p><w:p><w:pPr><w:ind w:left="-284" w:right="-427"/>	<w:jc w:val="both"/><w:rPr><w:rFonts/><w:color w:val="262626" w:themeColor="text1" w:themeTint="D9"/></w:rPr></w:pPr><w:r><w:t>Ampliación de la cartera mediante tecnologías clave  "La integración del proveedor de automoción Vitesco Technologies es un paso importante en esta transformación. Schaeffler Vehicle Lifetime Solutions amplía así su cartera con tecnologías clave para la electrificación de la cadena cinemática, en respuesta a un mercado que demanda soluciones innovadoras para el futuro de la movilidad", afirma Schüler. Esto incluye principalmente la ampliación de la gama de sistemas de gestión térmica, así como el desarrollo de módulos híbridos y ejes eléctricos integrados. Entre los muchos productos destacados se encuentra el sensor de NOx de Vitesco Technologies, que también se presentará en Automechanika en Frankfurt. Este sensor mide de manera precisa y continua la concentración de nitrógeno en los gases de escape de los vehículos diésel, contribuyendo así a lograr emisiones más limpias. </w:t></w:r></w:p><w:p><w:pPr><w:ind w:left="-284" w:right="-427"/>	<w:jc w:val="both"/><w:rPr><w:rFonts/><w:color w:val="262626" w:themeColor="text1" w:themeTint="D9"/></w:rPr></w:pPr><w:r><w:t>Schaeffler Vehicle Lifetime Solutions en Automechanika Frankfurt En Automechanika Frankfurt 2024, Schaeffler Vehicle Lifetime Solutions presentará su oferta integral en tres principales áreas que conforman la agenda de la división: tecnología preparada para el futuro, productos centrados en el mercado y servicios orientados al cliente. Cada una de estas áreas refleja las competencias esenciales y la fuerza innovadora de Schaeffler.</w:t></w:r></w:p><w:p><w:pPr><w:ind w:left="-284" w:right="-427"/>	<w:jc w:val="both"/><w:rPr><w:rFonts/><w:color w:val="262626" w:themeColor="text1" w:themeTint="D9"/></w:rPr></w:pPr><w:r><w:t>Tecnología preparada para el futuro   En su stand, los asistentes podrán conocer los últimos desarrollos e innovaciones que apoyan la transición hacia la movilidad eléctrica y los vehículos inteligentes y conectados. Además del sensor NOx, estas innovaciones incluyen el Schaeffler Mover, una plataforma escalable para lanzaderas autónomas, y la impresora 3D OmniFusion, capaz de imprimir componentes de automoción en diversos metales de una forma rentable. También se destacará el uso de acero ecológico y otros materiales sostenibles.</w:t></w:r></w:p><w:p><w:pPr><w:ind w:left="-284" w:right="-427"/>	<w:jc w:val="both"/><w:rPr><w:rFonts/><w:color w:val="262626" w:themeColor="text1" w:themeTint="D9"/></w:rPr></w:pPr><w:r><w:t>Productos centrados en el mercado   Schaeffler expondrá una amplia gama de productos y soluciones de mantenimiento creadas para satisfacer los requisitos actuales y futuros del ecosistema de la movilidad. Entre ellos, se incluyen el kit de reparación de embragues desconectables LuK K0 para híbridos, el módulo de gestión térmica INA de segunda generación y las últimas generaciones de rodamientos de rueda FAG WheelSet. Todos los productos están diseñados para ayudar a los talleres a afrontar con eficacia los crecientes retos de la e-movilidad y la digitalización en el futuro.</w:t></w:r></w:p><w:p><w:pPr><w:ind w:left="-284" w:right="-427"/>	<w:jc w:val="both"/><w:rPr><w:rFonts/><w:color w:val="262626" w:themeColor="text1" w:themeTint="D9"/></w:rPr></w:pPr><w:r><w:t>Servicios orientados al cliente   Con el fin de ofrecer un servicio excelente, Schaeffler Vehicle Lifetime Solutions proporciona innovaciones y servicios digitales. Con su marca de servicio REPXPERT, la división ayuda a los mecánicos a realizar reparaciones de una forma eficiente y profesional y los prepara para el mantenimiento de las futuras generaciones de vehículos gracias a un completo programa de formación y herramientas especiales. Prueba de ello es que Schaeffler ofrece soluciones de mantenimiento en el campo de la e-movilidad, y en Automechanika mostrará cómo los talleres pueden llevar a cabo reparaciones profesionales de motor y transmisión en vehículos eléctricos técnicamente sofisticados utilizando Schaeffler E-Axle RepSystem G y M.</w:t></w:r></w:p><w:p><w:pPr><w:ind w:left="-284" w:right="-427"/>	<w:jc w:val="both"/><w:rPr><w:rFonts/><w:color w:val="262626" w:themeColor="text1" w:themeTint="D9"/></w:rPr></w:pPr><w:r><w:t> Los visitantes también podrán probar el Schaeffler OneCode en el stand: El código QR que se encuentra en todos los embalajes de Schaeffler Vehicle Lifetime Solutions y amplía la oferta de servicios digitales para el profesional con una solución especialmente fácil de usar.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Galimany</w:t></w:r></w:p><w:p w:rsidR="00C31F72" w:rsidRDefault="00C31F72" w:rsidP="00AB63FE"><w:pPr><w:pStyle w:val="Sinespaciado"/><w:spacing w:line="276" w:lineRule="auto"/><w:ind w:left="-284"/><w:rPr><w:rFonts w:ascii="Arial" w:hAnsi="Arial" w:cs="Arial"/></w:rPr></w:pPr><w:r><w:rPr><w:rFonts w:ascii="Arial" w:hAnsi="Arial" w:cs="Arial"/></w:rPr><w:t>Schaeffler / Communications & Branding Iberia</w:t></w:r></w:p><w:p w:rsidR="00AB63FE" w:rsidRDefault="00C31F72" w:rsidP="00AB63FE"><w:pPr><w:pStyle w:val="Sinespaciado"/><w:spacing w:line="276" w:lineRule="auto"/><w:ind w:left="-284"/><w:rPr><w:rFonts w:ascii="Arial" w:hAnsi="Arial" w:cs="Arial"/></w:rPr></w:pPr><w:r><w:rPr><w:rFonts w:ascii="Arial" w:hAnsi="Arial" w:cs="Arial"/></w:rPr><w:t>934803677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https://www.notasdeprensa.es/schaeffler-en-automechanika-frankfurt-2024</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Eventos Movilidad y Transporte Industria Automotriz Otras Industrias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