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28/03/2011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Rueda de Prensa Resultados "La Franqucia en España 2010"</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Asociación Española de Franquiciadores presenta los datos anuales del sector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Como cada año el Servicio de Estudios Estadísticos de la Asociación Española de Franquiciadores (AEF) hace públicas las estadísticas de este sistema de negocio.	Con este motivo, Xavier Vallhonrat, su Presidente y Eduardo Abadía, su Gerente, quieren invitarte a la presentación del informe “La Franquicia en España 2010”.</w:t>
            </w:r>
          </w:p>
          <w:p>
            <w:pPr>
              <w:ind w:left="-284" w:right="-427"/>
              <w:jc w:val="both"/>
              <w:rPr>
                <w:rFonts/>
                <w:color w:val="262626" w:themeColor="text1" w:themeTint="D9"/>
              </w:rPr>
            </w:pPr>
            <w:r>
              <w:t>	Martes 5 de abril de 2011	10:00 horas	Restaurante La Favorita	C/ Covarrubias nº 25	Metro: Alonso Martínez</w:t>
            </w:r>
          </w:p>
          <w:p>
            <w:pPr>
              <w:ind w:left="-284" w:right="-427"/>
              <w:jc w:val="both"/>
              <w:rPr>
                <w:rFonts/>
                <w:color w:val="262626" w:themeColor="text1" w:themeTint="D9"/>
              </w:rPr>
            </w:pPr>
            <w:r>
              <w:t>	Se ruega confirmar asistencia:	Mirian López	Salvia Comunicación	91 657 42 81	prensa@salviacomunicacion.com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Mirian López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91 657 42 81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https://www.notasdeprensa.es/rueda-de-prensa-resultados-la-franqucia-en-espana-2010</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Eventos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