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09/06/2010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Rubí se acerca a las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continúa con sus jornadas informativas sobre esta fórmula de autoempleo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mundoFranquicia consulting, la consultora líder en franquicias de nuestro país, llega a Rubí con sus “Encuentros de franquicias” para dar a conocer de manera totalmente gratuita las facilidades y ventajas que ofrece iniciar una aventura empresarial con el respaldo de una marca de prestigio y ya asentada en el mercado.</w:t>
            </w:r>
          </w:p>
          <w:p>
            <w:pPr>
              <w:ind w:left="-284" w:right="-427"/>
              <w:jc w:val="both"/>
              <w:rPr>
                <w:rFonts/>
                <w:color w:val="262626" w:themeColor="text1" w:themeTint="D9"/>
              </w:rPr>
            </w:pPr>
            <w:r>
              <w:t>	En esta ocasión dicha localidad catalana será la parada de este tour de encuentros, que comenzó el pasado 18 de mayo en Zaragoza. Allí los asistentes y futuros franquiciados podrán resolver sus dudas y recibir la información necesaria para poner en marcha su propio negocio. “La franquicia es un buen sistema de cooperación empresarial. Por una parte por las oportunidades que ofrece a las personas que quieren iniciar una actividad y convertirse en empresarios independientes, amparados por una con una trayectoria en el mercado, y en segundo lugar por las ventajas que ofrece a empresarios consolidados para expandir su concepto de negocio de una forma rápida y eficaz” argumenta Mariano Alonso, Socio Director de mundoFranquicia consulting.</w:t>
            </w:r>
          </w:p>
          <w:p>
            <w:pPr>
              <w:ind w:left="-284" w:right="-427"/>
              <w:jc w:val="both"/>
              <w:rPr>
                <w:rFonts/>
                <w:color w:val="262626" w:themeColor="text1" w:themeTint="D9"/>
              </w:rPr>
            </w:pPr>
            <w:r>
              <w:t>	El turno de Cataluña	La cita tendrá lugar el 15 de junio en la Biblioteca Municipal “Mestre Martí Tauler” entre las 9.00 y las 13.30 horas (para más información llamar al 902 05 05 64 o mandar un email a asesoramiento@mundofranquicia.com). Allí estarán presentes, entre otras, las siguientes franquicias para dar a conocer a los asistentes su modelo de negocio:</w:t>
            </w:r>
          </w:p>
          <w:p>
            <w:pPr>
              <w:ind w:left="-284" w:right="-427"/>
              <w:jc w:val="both"/>
              <w:rPr>
                <w:rFonts/>
                <w:color w:val="262626" w:themeColor="text1" w:themeTint="D9"/>
              </w:rPr>
            </w:pPr>
            <w:r>
              <w:t>	- Abbasid Döner Kebab (Comida Rápida)	- Caffé di Roma (Cafetería, Heladería)	- Crepería del Mar (Restauración)	- Dehesa Santa María (Restauración)	- Epilae (Belleza, Estética)	- Home Personal Services (Servicios a domicilio)	- Mail Boxes (Mensajería) 	- Manterol Casa (Hogar)	- Portaldetuciudad.com (Publicidad, Marketing e Internet)	- Tailor  and  Co (Arreglos Textiles)</w:t>
            </w:r>
          </w:p>
          <w:p>
            <w:pPr>
              <w:ind w:left="-284" w:right="-427"/>
              <w:jc w:val="both"/>
              <w:rPr>
                <w:rFonts/>
                <w:color w:val="262626" w:themeColor="text1" w:themeTint="D9"/>
              </w:rPr>
            </w:pPr>
            <w:r>
              <w:t>	En cuanto al desarrollo de esta jornada señalar que será la siguiente:</w:t>
            </w:r>
          </w:p>
          <w:p>
            <w:pPr>
              <w:ind w:left="-284" w:right="-427"/>
              <w:jc w:val="both"/>
              <w:rPr>
                <w:rFonts/>
                <w:color w:val="262626" w:themeColor="text1" w:themeTint="D9"/>
              </w:rPr>
            </w:pPr>
            <w:r>
              <w:t>	1) Presentación de las Franquicias por parte de un consultor de mundoFranquicia Consulting: Constará de una introducción de manos de una institución local, después de la cual habrá una presentación por parte de un consultor de mundoFranquicia de cada una de las franquicias que asistan al encuentro. Tendrá una duración aproximada de 60 minutos.</w:t>
            </w:r>
          </w:p>
          <w:p>
            <w:pPr>
              <w:ind w:left="-284" w:right="-427"/>
              <w:jc w:val="both"/>
              <w:rPr>
                <w:rFonts/>
                <w:color w:val="262626" w:themeColor="text1" w:themeTint="D9"/>
              </w:rPr>
            </w:pPr>
            <w:r>
              <w:t>	2) Mesas de trabajo individuales y personalizadas de cada enseña: Cada una de las franquicias tendrá una mesa en la que asesorará de manera personalizada a todos los que se acerquen y quieran obtener información personalizada y detallada sobre las ofertas existentes.</w:t>
            </w:r>
          </w:p>
          <w:p>
            <w:pPr>
              <w:ind w:left="-284" w:right="-427"/>
              <w:jc w:val="both"/>
              <w:rPr>
                <w:rFonts/>
                <w:color w:val="262626" w:themeColor="text1" w:themeTint="D9"/>
              </w:rPr>
            </w:pPr>
            <w:r>
              <w:t>	Para más información, gestión de entrevistas u otros temas:</w:t>
            </w:r>
          </w:p>
          <w:p>
            <w:pPr>
              <w:ind w:left="-284" w:right="-427"/>
              <w:jc w:val="both"/>
              <w:rPr>
                <w:rFonts/>
                <w:color w:val="262626" w:themeColor="text1" w:themeTint="D9"/>
              </w:rPr>
            </w:pPr>
            <w:r>
              <w:t>		Nuria Coronado Sopeña	Salvia Comunicación	Directora de Comunicación	nuria@salviacomunicacion.com</w:t>
            </w:r>
          </w:p>
          <w:p>
            <w:pPr>
              <w:ind w:left="-284" w:right="-427"/>
              <w:jc w:val="both"/>
              <w:rPr>
                <w:rFonts/>
                <w:color w:val="262626" w:themeColor="text1" w:themeTint="D9"/>
              </w:rPr>
            </w:pPr>
            <w:r>
              <w:t>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https://www.notasdeprensa.es/rubi-se-acerca-a-las-franquicias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