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adquiere Genia Technologies para consolidar la cartera de productos de secuenciación de nueva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estadounidense está actualmente desarrollando una plataforma de secuenciación de ADN de una sola molécula a través de tecnología  and #39;nanopore and #39;.</w:t>
            </w:r>
          </w:p>
          <w:p>
            <w:pPr>
              <w:ind w:left="-284" w:right="-427"/>
              <w:jc w:val="both"/>
              <w:rPr>
                <w:rFonts/>
                <w:color w:val="262626" w:themeColor="text1" w:themeTint="D9"/>
              </w:rPr>
            </w:pPr>
            <w:r>
              <w:t>		Se prevé que la tecnología propiedad de Genia reduzca el precio de la secuenciación y aumente, al mismo tiempo, su velocidad y sensibilidad.</w:t>
            </w:r>
          </w:p>
          <w:p>
            <w:pPr>
              <w:ind w:left="-284" w:right="-427"/>
              <w:jc w:val="both"/>
              <w:rPr>
                <w:rFonts/>
                <w:color w:val="262626" w:themeColor="text1" w:themeTint="D9"/>
              </w:rPr>
            </w:pPr>
            <w:r>
              <w:t>	Roche (SIX: RO, ROG; OTCQX: RHHBY) anunció ayer la adquisición de Genia Technologies, Inc. (Genia), una empresa privada con sede en Mountain View, California (EE.UU.), que actualmente está desarrollando una plataforma de secuenciación de ADN basada en semiconductores y de una sola molécula a través de tecnología de nanoporos. Según los términos del contrato, Roche pagará a los accionistas de Genia 125 millones de dólares en efectivo (92 millones de euros). Además de este pago de Roche, los accionistas de Genia podrán recibir hasta 225 millones de dólares (165 millones de euros) en pagos contingentes que dependerán de la consecución de determinados objetivos. Se prevé que la tecnología propiedad de Genia reduzca el precio de la secuenciación y aumente, al mismo tiempo, su velocidad y sensibilidad.</w:t>
            </w:r>
          </w:p>
          <w:p>
            <w:pPr>
              <w:ind w:left="-284" w:right="-427"/>
              <w:jc w:val="both"/>
              <w:rPr>
                <w:rFonts/>
                <w:color w:val="262626" w:themeColor="text1" w:themeTint="D9"/>
              </w:rPr>
            </w:pPr>
            <w:r>
              <w:t>	Para el director de Operaciones de Roche Diagnostics, Roland Diggelmann, “la adquisición de Genia es un nuevo paso de Roche para introducir una tecnología potencialmente disruptiva en el mercado”. Ha asegurado además que “la adición de la plataforma de Genia de secuenciación de ADN, basada en semiconductores y de una sola molécula, que utiliza tecnología de nanoporos, consolida nuestra cartera de productos de secuenciación de nueva generación”.</w:t>
            </w:r>
          </w:p>
          <w:p>
            <w:pPr>
              <w:ind w:left="-284" w:right="-427"/>
              <w:jc w:val="both"/>
              <w:rPr>
                <w:rFonts/>
                <w:color w:val="262626" w:themeColor="text1" w:themeTint="D9"/>
              </w:rPr>
            </w:pPr>
            <w:r>
              <w:t>	Por su parte, el director ejecutivo de Genia, Stefan Roever, ha afirmado que está “muy entusiasmado” por “poder continuar el desarrollo exitoso como parte de Roche y llevarla tecnología a investigadores a nivel mundial”.  </w:t>
            </w:r>
          </w:p>
          <w:p>
            <w:pPr>
              <w:ind w:left="-284" w:right="-427"/>
              <w:jc w:val="both"/>
              <w:rPr>
                <w:rFonts/>
                <w:color w:val="262626" w:themeColor="text1" w:themeTint="D9"/>
              </w:rPr>
            </w:pPr>
            <w:r>
              <w:t>	Una vez completada la operación, Genia se integrará en la Unidad de Secuenciación de Roche y seguirá centrando su investigación en el desarrollo de este sistema innovador.</w:t>
            </w:r>
          </w:p>
          <w:p>
            <w:pPr>
              <w:ind w:left="-284" w:right="-427"/>
              <w:jc w:val="both"/>
              <w:rPr>
                <w:rFonts/>
                <w:color w:val="262626" w:themeColor="text1" w:themeTint="D9"/>
              </w:rPr>
            </w:pPr>
            <w:r>
              <w:t>	Acerca de Genia Technologies</w:t>
            </w:r>
          </w:p>
          <w:p>
            <w:pPr>
              <w:ind w:left="-284" w:right="-427"/>
              <w:jc w:val="both"/>
              <w:rPr>
                <w:rFonts/>
                <w:color w:val="262626" w:themeColor="text1" w:themeTint="D9"/>
              </w:rPr>
            </w:pPr>
            <w:r>
              <w:t>	Genia Technologies, Inc. es una empresa privada ubicada en Mountain View, California (EE.UU.). Fundada en marzo del 2009, Genia está desarrollando una tecnología de secuenciación de nueva generación potencialmente disruptiva, con circuitos integrados que permiten la secuenciación masiva en paralelo de una sola molécula de ADN. Su plataforma versátil basada en nanoporos permite el análisis eléctrico en tiempo real de una sola molécula, sin necesidad de emplear técnicas complicadas de óptica, marcadores, amplificación o fluídica. La parte esencial de la tecnología de Genia es su circuito integrado de semiconductores en el que un conjunto automatizado de nanoporos en una bicapa lipídica permite la medición de moléculas individuales. La tecnología de sensores de Genia y su bioquímica NanoTag patentada permiten identificar nucleótidos con exactitud y superar así muchas de las limitaciones con las que topan otros proyectos de secuenciación basados en nanoporos.</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Roche, entre ellos antibióticos, antipalúdicos y quimioterápicos que salvan vidas.</w:t>
            </w:r>
          </w:p>
          <w:p>
            <w:pPr>
              <w:ind w:left="-284" w:right="-427"/>
              <w:jc w:val="both"/>
              <w:rPr>
                <w:rFonts/>
                <w:color w:val="262626" w:themeColor="text1" w:themeTint="D9"/>
              </w:rPr>
            </w:pPr>
            <w:r>
              <w:t>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Departamento de Comunicación Roche Diagnostics España</w:t>
            </w:r>
          </w:p>
          <w:p>
            <w:pPr>
              <w:ind w:left="-284" w:right="-427"/>
              <w:jc w:val="both"/>
              <w:rPr>
                <w:rFonts/>
                <w:color w:val="262626" w:themeColor="text1" w:themeTint="D9"/>
              </w:rPr>
            </w:pPr>
            <w:r>
              <w:t>	Francisco Aguilar</w:t>
            </w:r>
          </w:p>
          <w:p>
            <w:pPr>
              <w:ind w:left="-284" w:right="-427"/>
              <w:jc w:val="both"/>
              <w:rPr>
                <w:rFonts/>
                <w:color w:val="262626" w:themeColor="text1" w:themeTint="D9"/>
              </w:rPr>
            </w:pPr>
            <w:r>
              <w:t>	T. 93 583 40 11</w:t>
            </w:r>
          </w:p>
          <w:p>
            <w:pPr>
              <w:ind w:left="-284" w:right="-427"/>
              <w:jc w:val="both"/>
              <w:rPr>
                <w:rFonts/>
                <w:color w:val="262626" w:themeColor="text1" w:themeTint="D9"/>
              </w:rPr>
            </w:pPr>
            <w:r>
              <w:t>	francisco.aguilar-alvarez@roche.com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https://www.notasdeprensa.es/roche-adquiere-genia-technologies-para_1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