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Ricardo Arriaga, consultor de empresas en Barcelona y coaching empresarial: Alianza estratégica para el éxito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Ricardo Arriaga, consultor y mentor, puede hacer que una empresa sea rentable y de ingresos pasivos. 'Domina tu negocio, no dejes que él lo haga contigo'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es conocida por su vibrante escena empresarial y su espíritu innovador, está emergiendo como un epicentro del coaching empresarial, una herramienta clave para potenciar el rendimiento y el crecimiento de las empresas en la región.</w:t>
            </w:r>
          </w:p>
          <w:p>
            <w:pPr>
              <w:ind w:left="-284" w:right="-427"/>
              <w:jc w:val="both"/>
              <w:rPr>
                <w:rFonts/>
                <w:color w:val="262626" w:themeColor="text1" w:themeTint="D9"/>
              </w:rPr>
            </w:pPr>
            <w:r>
              <w:t>Con una creciente demanda de estrategias efectivas para sobresalir en un mercado altamente competitivo, el coaching empresarial en Barcelona, ha ganado terreno como una solución integral para empresas de todos los tamaños y sectores en Barcelona. Desde startups emergentes hasta empresas establecidas, la adopción del coaching empresarial está en aumento como una forma de desbloquear el potencial máximo de los equipos y líderes empresariales.</w:t>
            </w:r>
          </w:p>
          <w:p>
            <w:pPr>
              <w:ind w:left="-284" w:right="-427"/>
              <w:jc w:val="both"/>
              <w:rPr>
                <w:rFonts/>
                <w:color w:val="262626" w:themeColor="text1" w:themeTint="D9"/>
              </w:rPr>
            </w:pPr>
            <w:r>
              <w:t>Según Ricardo Arriaga, mentor y consultor en Barcelona, el coaching empresarial ofrece un enfoque personalizado y orientado a resultados para abordar desafíos específicos que enfrentan las empresas en Barcelona. Ya sea para desarrollar habilidades de liderazgo, mejorar la comunicación en equipo o aumentar la productividad, el coaching empresarial proporciona un espacio para la reflexión, el aprendizaje y el crecimiento.</w:t>
            </w:r>
          </w:p>
          <w:p>
            <w:pPr>
              <w:ind w:left="-284" w:right="-427"/>
              <w:jc w:val="both"/>
              <w:rPr>
                <w:rFonts/>
                <w:color w:val="262626" w:themeColor="text1" w:themeTint="D9"/>
              </w:rPr>
            </w:pPr>
            <w:r>
              <w:t>Las empresas en Barcelona están recurriendo cada vez más a coaches empresariales certificados para guiar a sus equipos directivos y empleados en la consecución de sus metas profesionales y empresariales. Los coaches empresariales no solo brindan orientación y apoyo, sino que también actúan como catalizadores para el cambio positivo dentro de las organizaciones.</w:t>
            </w:r>
          </w:p>
          <w:p>
            <w:pPr>
              <w:ind w:left="-284" w:right="-427"/>
              <w:jc w:val="both"/>
              <w:rPr>
                <w:rFonts/>
                <w:color w:val="262626" w:themeColor="text1" w:themeTint="D9"/>
              </w:rPr>
            </w:pPr>
            <w:r>
              <w:t>Con una amplia oferta de programas de coaching empresarial disponibles en la ciudad, Barcelona se ha consolidado como un destino clave para aquellos que buscan mejorar su rendimiento empresarial y alcanzar nuevos niveles de éxito.</w:t>
            </w:r>
          </w:p>
          <w:p>
            <w:pPr>
              <w:ind w:left="-284" w:right="-427"/>
              <w:jc w:val="both"/>
              <w:rPr>
                <w:rFonts/>
                <w:color w:val="262626" w:themeColor="text1" w:themeTint="D9"/>
              </w:rPr>
            </w:pPr>
            <w:r>
              <w:t>Para más información sobre los servicios de coaching empresarial en Barcelona y cómo pueden beneficiar a su empresa, no dude en ponerse en contacto con Ricardo Arriaga, coach empresarial con una vasta experiencia en consultoría de empresas en Barcelona. Reconocido por su excelencia en coaching empresarial en Barcelona, para proporcionar un enfoque holístico que abarque desde la planificación estratégica hasta el desarrollo de habilidades directivas.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Arriaga</w:t>
      </w:r>
    </w:p>
    <w:p w:rsidR="00C31F72" w:rsidRDefault="00C31F72" w:rsidP="00AB63FE">
      <w:pPr>
        <w:pStyle w:val="Sinespaciado"/>
        <w:spacing w:line="276" w:lineRule="auto"/>
        <w:ind w:left="-284"/>
        <w:rPr>
          <w:rFonts w:ascii="Arial" w:hAnsi="Arial" w:cs="Arial"/>
        </w:rPr>
      </w:pPr>
      <w:r>
        <w:rPr>
          <w:rFonts w:ascii="Arial" w:hAnsi="Arial" w:cs="Arial"/>
        </w:rPr>
        <w:t>Consultor y Mentor</w:t>
      </w:r>
    </w:p>
    <w:p w:rsidR="00AB63FE" w:rsidRDefault="00C31F72" w:rsidP="00AB63FE">
      <w:pPr>
        <w:pStyle w:val="Sinespaciado"/>
        <w:spacing w:line="276" w:lineRule="auto"/>
        <w:ind w:left="-284"/>
        <w:rPr>
          <w:rFonts w:ascii="Arial" w:hAnsi="Arial" w:cs="Arial"/>
        </w:rPr>
      </w:pPr>
      <w:r>
        <w:rPr>
          <w:rFonts w:ascii="Arial" w:hAnsi="Arial" w:cs="Arial"/>
        </w:rPr>
        <w:t>609 568 414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https://www.notasdeprensa.es/ricardo-arriaga-consultor-de-empresas-en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