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Castelló de la Plana el 09/04/2021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ReputationUP protege con éxito la reputación financiera de empresas y particulares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ReputationUP confirma, en su informe sobre World Check, que los delitos financieros afectan al 47% de las empresas, provocando pérdidas totales de 1,45 billones de dólares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ReputationUP confirma, en su informe sobre World Check, que los delitos financieros afectan al 47% de las empresas, provocando pérdidas totales de 1,45 billones de dólares.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World Check es una base de datos digital. Los bancos de todo el mundo la utilizan como herramienta de inteligencia y análisis de riesgo.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es medir la reputación financiera de una empresa o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ReputationUP verifica, de forma inmediata, si su nombre está en la lista de World Check.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 World Check?El sistema toma datos y noticias, relacionadas con posibles riesgos financieros, de fuentes, entidades y particulares fiables.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clasifica a los individuos y entidades en categorías de delitos y riesgos.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Due DiligenceLa Diligencia Debida o Due Diligence se refiere al proceso de investigación y análisis de datos e información sobre cualquier transacción financiera o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Utilizando World Check, se minimiza cualquier posible riesgo financiero y cualquier posible pérdida de dinero.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¿Es posible eliminar un nombre de World Check?Todas las acciones y actividades tienen una huella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eliminarse de la lista World Check, a través de una empresa de reputación online, como ReputationUP.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80% de los perfiles de la base de datos se basan en noticias antiguas, obsoletas, dañinas y contradictorias al principio del RGDP en Europa y su equivalente en Estados Unidos”, añade Andrea Baggio, CEO Europa de ReputationUP.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dispone de expertos cualificados, con un profundo conocimiento sobre el Derecho al Olvido, RGPD y más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“Por lo general, tratamos de buscar soluciones alternativas a las estrictamente relacionadas con la ley, que tienen un componente técnico vinculado al código ético de la empresa en cuestión”, indica Juan Ricardo Palacio, CEO América, de ReputationUP.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era de la exhibición digital, tanto para particulares como para empresas, se ha vuelto imprescindible manejar y proteger de forma correcta la identidad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medio económico Worth, indica, en un reciente artículo, que: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“Hoy en día, los proveedores de servicios financieros deben comprender a fondo qué es la gestión de la reputación y cómo se los percibe online”.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reputación online se ha consolidado como uno de los principales intereses, y más esenciales, en la presencia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Reputationup.com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prensa@reputationup.com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Sara Campos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Digital PR Manager Reputation UP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saracampos@reputationup.com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Campos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964800007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https://www.notasdeprensa.es/reputationup-protege-con-exito-la-reputacion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Software Ciberseguridad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