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Encinas de Esgueva (Valladolid)  el 30/08/2021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70.492 € en Encinas de Esgueva (Valladolid)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líderes en la Ley de la Segunda Oportunidad han cancelado más de 50 millones de euros de deuda 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nº11 de Valladolid (Castilla y León) ha dictado Beneficio de Exoneración del Pasivo Insatisfecho (BEPI) en el caso de SF, vecino de Encinas de Esgueva (Valladolid, Castilla y León), quedando exonerada de una deuda de 70.492 euros contraída con tres bancos. El caso lo ha tramitado Repara tu Deuda Abogados, despacho de abogados líder en España en la Ley de Segunda Oportunidad. VER SENTENCIA.</w:t>
            </w:r>
          </w:p>
          <w:p>
            <w:pPr>
              <w:ind w:left="-284" w:right="-427"/>
              <w:jc w:val="both"/>
              <w:rPr>
                <w:rFonts/>
                <w:color w:val="262626" w:themeColor="text1" w:themeTint="D9"/>
              </w:rPr>
            </w:pPr>
            <w:r>
              <w:t>“SF -explican los abogados de Repara tu Deuda- no tenía propiedades, solo un trabajo estable. Empezó con una tarjeta, de la cual fue ampliando el crédito poco a poco. Cuando la cantidad era elevada, quiso pedir un crédito mayor para cancelar su deuda, pero ya no fue posible. Por esta razón, el concursado decidió acudir a Repara tu Deuda abogados en busca de solución“.</w:t>
            </w:r>
          </w:p>
          <w:p>
            <w:pPr>
              <w:ind w:left="-284" w:right="-427"/>
              <w:jc w:val="both"/>
              <w:rPr>
                <w:rFonts/>
                <w:color w:val="262626" w:themeColor="text1" w:themeTint="D9"/>
              </w:rPr>
            </w:pPr>
            <w:r>
              <w:t>La Ley de Segunda Oportunidad entró en marcha en España en el año 2015 tras su aprobación por parte del Parlamento. Es una de las leyes con más recorrido en nuestro país ya que muchas personas aún desconocen su existencia y la posibilidad de acogerse a ella para cancelar las deudas que han contraído y a las que no pueden hacer frente.</w:t>
            </w:r>
          </w:p>
          <w:p>
            <w:pPr>
              <w:ind w:left="-284" w:right="-427"/>
              <w:jc w:val="both"/>
              <w:rPr>
                <w:rFonts/>
                <w:color w:val="262626" w:themeColor="text1" w:themeTint="D9"/>
              </w:rPr>
            </w:pPr>
            <w:r>
              <w:t>Una de las claves para triunfar en el proceso es ponerse en manos de un despacho de abogados profesional y especializado. En este sentido, los casos de éxito que se puedan demostrar con sentencias son fundamentales para tener garantías de éxito. “Nuestros casos -explica Ana Isabel García, abogada directora del despacho- están en nuestra página web a disposición de todas las personas interesadas en conocer las historias reales”. Repara tu Deuda Abogados cuenta con un 100% de éxito en los casos tramitados.</w:t>
            </w:r>
          </w:p>
          <w:p>
            <w:pPr>
              <w:ind w:left="-284" w:right="-427"/>
              <w:jc w:val="both"/>
              <w:rPr>
                <w:rFonts/>
                <w:color w:val="262626" w:themeColor="text1" w:themeTint="D9"/>
              </w:rPr>
            </w:pPr>
            <w:r>
              <w:t>En la actualidad es el despacho de abogados que más deuda ha cancelado en toda España, superando los 50 millones de euros. Esto significa que más de 450 particulares y autónomos pueden vivir libres de deudas.</w:t>
            </w:r>
          </w:p>
          <w:p>
            <w:pPr>
              <w:ind w:left="-284" w:right="-427"/>
              <w:jc w:val="both"/>
              <w:rPr>
                <w:rFonts/>
                <w:color w:val="262626" w:themeColor="text1" w:themeTint="D9"/>
              </w:rPr>
            </w:pPr>
            <w:r>
              <w:t>Bertín Osborne, nueva imagen de Repara tu Deuda Abogados, colabora con el despacho de abogados para que la ley llegue a más personas. “Se trata de una legislación -declaran los abogados- que ayuda a personas que se encuentran arruinadas a poder empezar de cero eliminando las deudas contraídas; por eso es necesario contar con el apoyo de rostros conocidos para que llegue al máximo de posibles beneficiarios”.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https://www.notasdeprensa.es/repara-tu-deuda-cancela-70-492-en-encinas-de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Castilla y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