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(Barcelona) el 22/12/2023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nombra a una inteligencia artificial como su nueva directora ejecutiva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es el primero en aplicar la Ley de la Segunda Oportunidad en España desde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tiempos, se está observando que la inteligencia artificial ha incursionado en diversos ámbitos. En esta ocasión, Repara tu Deuda ha incorporado un robot como directora ejecutiva, a la que le han llamado Luna.</w:t>
            </w:r>
          </w:p>
          <w:p>
            <w:pPr>
              <w:ind w:left="-284" w:right="-427"/>
              <w:jc w:val="both"/>
              <w:rPr>
                <w:rFonts/>
                <w:color w:val="262626" w:themeColor="text1" w:themeTint="D9"/>
              </w:rPr>
            </w:pPr>
            <w:r>
              <w:t>Esta decisión tiene como objetivo aprovechar la IA para asistir en las labores administrativas del despacho de abogados y proporcionar orientación en las interacciones con los más de 20.000 clientes. Luna, siguiendo el mismo principio que ChatGPT, desempeña un papel asesor como director humano, destacando la intención de permitir que los abogados del despacho dediquen más tiempo interactuando con los clientes y mejorando la calidad de esas interacciones. Aunque inicialmente se consideró darle una apariencia humana, finalmente se abandonó esa idea.</w:t>
            </w:r>
          </w:p>
          <w:p>
            <w:pPr>
              <w:ind w:left="-284" w:right="-427"/>
              <w:jc w:val="both"/>
              <w:rPr>
                <w:rFonts/>
                <w:color w:val="262626" w:themeColor="text1" w:themeTint="D9"/>
              </w:rPr>
            </w:pPr>
            <w:r>
              <w:t>La nueva directora de Inteligencia Artificial, es decir, Luna, ha demostrado su gran valía al ayudar al personal del despacho en diversas tareas como pueden ser la redacción de políticas legales y apoyo a clientes en situaciones específicas. Según la directora humana del despacho, Alicia Garcia, "esta introducción de IA no busca reemplazar a los abogados, sino potenciar sus capacidades para garantizar un servicio legal de alta calidad. La inteligencia artificial en Repara tu Deuda representa un enfoque innovador y pionero en el sector jurídico, que utiliza la IA como un recurso complementario, proporcionando orientación y consejos para mejorar nuestro despacho".</w:t>
            </w:r>
          </w:p>
          <w:p>
            <w:pPr>
              <w:ind w:left="-284" w:right="-427"/>
              <w:jc w:val="both"/>
              <w:rPr>
                <w:rFonts/>
                <w:color w:val="262626" w:themeColor="text1" w:themeTint="D9"/>
              </w:rPr>
            </w:pPr>
            <w:r>
              <w:t>Este paso en Repara tu Deuda refleja un enfoque optimista hacia la IA en el ámbito legal, aprovechando sus capacidades para mejorar la calidad del servicio y la eficiencia administrativa. Aunque la IA desempeñará un papel relevante en la toma de decisiones y el apoyo, no se espera que reemplace a los abogados en sus roles legales fundamentales.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https://www.notasdeprensa.es/repara-tu-deuda-abogados-nombra-a-una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Inteligencia Artificial y Robótica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