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Cullera, Valencia el 25/05/2022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86.380,53 € en Cullera (Valencia)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referente en la Ley de Segunda Oportunidad ha logrado la cancelación de más de 70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nueva cancelación de deuda en Cullera (Valencia). Mediante la gestión de Repara tu Deuda Abogados, el Juzgado de Primera Instancia nº5 de Sueca ha dictado beneficio de exoneración del pasivo insatisfecho (Bepi) en el caso de FJLE, que había acumulado una deuda de 86.380,53 euros a la que no podía hacer frente. VER SENTENCIA.</w:t>
            </w:r>
          </w:p>
          <w:p>
            <w:pPr>
              <w:ind w:left="-284" w:right="-427"/>
              <w:jc w:val="both"/>
              <w:rPr>
                <w:rFonts/>
                <w:color w:val="262626" w:themeColor="text1" w:themeTint="D9"/>
              </w:rPr>
            </w:pPr>
            <w:r>
              <w:t>Como explican los abogados de Repara tu Deuda, “el deudor tuvo que cerrar una tienda de ropa infantil que montó con su mujer con proveedores impagados y consecuentemente no pudo pagar las deudas contraídas a título personal con entidades financieras. Finalmente viendo que la situación era insostenible, no tuvo más remedio que acogerse a la Ley de Segunda Oportunidad para poder empezar una nueva vida libre de deudas”.</w:t>
            </w:r>
          </w:p>
          <w:p>
            <w:pPr>
              <w:ind w:left="-284" w:right="-427"/>
              <w:jc w:val="both"/>
              <w:rPr>
                <w:rFonts/>
                <w:color w:val="262626" w:themeColor="text1" w:themeTint="D9"/>
              </w:rPr>
            </w:pPr>
            <w:r>
              <w:t>Según afirman desde Repara tu Deuda Abogados, “España fue uno de los países más tardíos en incorporar a su sistema judicial la Ley de Segunda Oportunidad, un mecanismo pensado para que las personas físicas, incluyendo a los autónomos, pudieran cancelar sus deudas. De esta manera se cumplía con la Recomendación de la Comisión Europea del año 2014. En la actualidad, contamos con uno de los sistemas o mecanismos de segunda oportunidad más liberales de Europa”.</w:t>
            </w:r>
          </w:p>
          <w:p>
            <w:pPr>
              <w:ind w:left="-284" w:right="-427"/>
              <w:jc w:val="both"/>
              <w:rPr>
                <w:rFonts/>
                <w:color w:val="262626" w:themeColor="text1" w:themeTint="D9"/>
              </w:rPr>
            </w:pPr>
            <w:r>
              <w:t>A pesar de haber sido aprobado hace siete años, muchas personas desconocen la existencia de esta herramienta. Otras no comienzan el proceso porque no pueden hacer frente a los altos honorarios que les piden algunos abogados, por desconocimiento, por la falta de especialización, o simplemente porque piensan que el proceso es excesivamente complicado.</w:t>
            </w:r>
          </w:p>
          <w:p>
            <w:pPr>
              <w:ind w:left="-284" w:right="-427"/>
              <w:jc w:val="both"/>
              <w:rPr>
                <w:rFonts/>
                <w:color w:val="262626" w:themeColor="text1" w:themeTint="D9"/>
              </w:rPr>
            </w:pPr>
            <w:r>
              <w:t>Repara tu Deuda Abogados ha ayudado desde sus principios a muchos particulares y autónomos que no sabían dónde pedir ayuda. Hasta la fecha han conseguido la cancelación de más de 70 millones de euros de deuda.</w:t>
            </w:r>
          </w:p>
          <w:p>
            <w:pPr>
              <w:ind w:left="-284" w:right="-427"/>
              <w:jc w:val="both"/>
              <w:rPr>
                <w:rFonts/>
                <w:color w:val="262626" w:themeColor="text1" w:themeTint="D9"/>
              </w:rPr>
            </w:pPr>
            <w:r>
              <w:t>Esta legislación ayuda a particulares y autónomos al permitirles quedar exonerados de todas sus deudas siempre que se cumplan los requisitos de haber actuado de buena fe, haber procurado un acuerdo extrajudicial previo y que el importe debido no sea superior a los 5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Emma Morón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670 61 45 61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https://www.notasdeprensa.es/repara-tu-deuda-abogados-cancela-86-38053-en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Valencia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