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08/09/2020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Renting Box Auto consolida su modelo de expansión en franquicia Post- Covid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cadena de talleres de auto-reparación Renting Box Auto continúa su expansión en franquicia y sigue creciendo en el territorio nacional con grandes previsiones para 2021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 el sector de la mecánica enfocada a la auto-reparación del motor se ha convertido en uno de los puntos principales de inversión en franquicia, con un futuro muy prometedor, gracias a la amplia rentabilidad y demanda que presenta.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motivo de la crisis del Covid-19, se han abierto algunas perspectivas de negocio interesantes dentro del modelo de franquicia. La enseña Renting Box Auto ha experimentado un crecimiento exponencial debido a varios factores como el empeoramiento de la situación económica y el elevado precio de los talleres estándares. Los propietarios de la marca han continuado ofreciendo a futuros franquiciados su modelo innovador, profesional y completo, empleando nuevas medidas que garanticen la seguridad de sus franquiciados y los clientes que vayan a realizar sus reparaciones a los boxes que alquila.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Renting Box Auto ofrece un concepto de licencia basado en cuatro pilares fundamentales: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Líderes en el sector gracias al binomio de servicio y precios competitivos.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Profesionalidad y transparencia para obtener la satisfacción del cliente y el crecimiento del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Innovación e investigación para crear nuevas formas de negocio que aumenten los beneficios de los franquiciados y la demanda del público.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Preocupación por el medioambiente, llevando a cabo una gestión ecológica sostenible en la gestión de residuos.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espacios de Renting Box Auto se han convertido en una oportunidad única de inversión debido a la diversificación de servicios que garantizan una rápida amortización. Cuentan con personal especializado que da asesoramiento mecánico a cualquier cliente que lo requiera, y unas instalaciones que ofrecen un servicio de auto reparación íntegro y de calidad: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Mecánica rápida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Cambios de aceite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Instalación electrónica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Reparaciones Motor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Neumáticos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Aprender de mecánica con cursos formativos que organiza el establecimiento.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Renting Box Auto pone a disposición de inversores y profesionales del sector un negocio con visión de futuro, rentable y conocido por una inversión mínima de tan solo 70.000€, donde tendrán a su disposición toda la maquinaria y equipo profesional necesario para comenzar la actividad desde el primer día de apertura, asesoramiento, acciones de comunicación antes y durante la actividad para fomentar el conocimiento local y ampliar la demanda del público, formación y asistencia técnica, formativa y comercial para facilitar el crecimiento empresarial de los nuevos franquiciados y potenciar nuevas aperturas.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también de una excelente oportunidad para todos aquellos profesionales del sector, propietarios de talleres o naves que quieran emprender de la mano de un negocio ampliamente rentable, disruptivo en su sector y adaptado al contexto actual.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de la franquicia Renting Box Auto, póngase en contacto, sin compromiso, con el departamento de expansión de Tormo Franquicias Consulting.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Información: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Borja Sánchez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bsanchez@tormofranquicias.es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911 592 558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Borja Sánchez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de Expansión de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https://www.notasdeprensa.es/renting-box-auto-consolida-su-modelo-de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Automovilismo Emprendedores Recursos humanos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