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integrales 2024: adentrándose en las tendencias del futuro, por JAV Construcciones y Rehabilitaciones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 las reformas integrales se encuentra en constante evolución, y a medida que se acerca al año 2024, nuevas tendencias y conceptos están listos para marcar la pauta en la transformación de espacios habitacionales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innovaciones tecnológicas hasta enfoques sostenibles, JAV empresa de reformas integrales, explica las tendencias que definirán las reformas integrales en el próximo año:</w:t>
            </w:r>
          </w:p>
          <w:p>
            <w:pPr>
              <w:ind w:left="-284" w:right="-427"/>
              <w:jc w:val="both"/>
              <w:rPr>
                <w:rFonts/>
                <w:color w:val="262626" w:themeColor="text1" w:themeTint="D9"/>
              </w:rPr>
            </w:pPr>
            <w:r>
              <w:t>Sostenibilidad como prioridadEn el contexto de las reformas integrales, la sostenibilidad se erige como una prioridad imperante y una manifestación tangible de la creciente conciencia ambiental. Más que una mera tendencia, la sostenibilidad se convierte en una filosofía que impulsa las decisiones de diseño y transforma la manera en que se concibe y renueva los espacios habitacionales.</w:t>
            </w:r>
          </w:p>
          <w:p>
            <w:pPr>
              <w:ind w:left="-284" w:right="-427"/>
              <w:jc w:val="both"/>
              <w:rPr>
                <w:rFonts/>
                <w:color w:val="262626" w:themeColor="text1" w:themeTint="D9"/>
              </w:rPr>
            </w:pPr>
            <w:r>
              <w:t>La elección de materiales ecoamigables se sitúa en el epicentro de las reformas integrales sostenibles. La preferencia por opciones como la madera certificada, productos reciclados o materiales de bajo impacto ambiental no solo responde a la demanda del consumidor consciente, sino que también contribuye a la reducción de la huella ecológica de la construcción y la renovación. Estos materiales no solo cumplen con estándares éticos, sino que también ofrecen una estética contemporánea y duradera.</w:t>
            </w:r>
          </w:p>
          <w:p>
            <w:pPr>
              <w:ind w:left="-284" w:right="-427"/>
              <w:jc w:val="both"/>
              <w:rPr>
                <w:rFonts/>
                <w:color w:val="262626" w:themeColor="text1" w:themeTint="D9"/>
              </w:rPr>
            </w:pPr>
            <w:r>
              <w:t>Espacios multifuncionalesEsta transformación no solo responde a cambios en el estilo de vida, sino que también redefine la naturaleza misma de los interiores reformados, priorizando la versatilidad y la optimización del espacio como principios fundamentales de diseño.</w:t>
            </w:r>
          </w:p>
          <w:p>
            <w:pPr>
              <w:ind w:left="-284" w:right="-427"/>
              <w:jc w:val="both"/>
              <w:rPr>
                <w:rFonts/>
                <w:color w:val="262626" w:themeColor="text1" w:themeTint="D9"/>
              </w:rPr>
            </w:pPr>
            <w:r>
              <w:t>La esencia de las reformas con enfoque en espacios multifuncionales radica en la adaptación a los nuevos estilos de vida. El hogar ya no se percibe simplemente como un lugar para descansar, sino como un entorno dinámico que atiende a diversas actividades. La creciente tendencia hacia el trabajo desde casa, el aprendizaje a distancia y la realización de actividades recreativas en el hogar ha redefinido la funcionalidad que se exige de los espacios habitacionales.</w:t>
            </w:r>
          </w:p>
          <w:p>
            <w:pPr>
              <w:ind w:left="-284" w:right="-427"/>
              <w:jc w:val="both"/>
              <w:rPr>
                <w:rFonts/>
                <w:color w:val="262626" w:themeColor="text1" w:themeTint="D9"/>
              </w:rPr>
            </w:pPr>
            <w:r>
              <w:t>Estilos de diseño fusionadosLa fusión de estilos de diseño emerge como una característica destacada, definiendo un enfoque que va más allá de las convenciones para crear ambientes únicos y personalizados.</w:t>
            </w:r>
          </w:p>
          <w:p>
            <w:pPr>
              <w:ind w:left="-284" w:right="-427"/>
              <w:jc w:val="both"/>
              <w:rPr>
                <w:rFonts/>
                <w:color w:val="262626" w:themeColor="text1" w:themeTint="D9"/>
              </w:rPr>
            </w:pPr>
            <w:r>
              <w:t>Esta tendencia se manifiesta a través de la mezcla creativa de elementos tradicionales y contemporáneos, el uso audaz de colores y la incorporación de diversas texturas, todo ello con el propósito de celebrar la individualidad y la expresión personal en el diseño de interiores.</w:t>
            </w:r>
          </w:p>
          <w:p>
            <w:pPr>
              <w:ind w:left="-284" w:right="-427"/>
              <w:jc w:val="both"/>
              <w:rPr>
                <w:rFonts/>
                <w:color w:val="262626" w:themeColor="text1" w:themeTint="D9"/>
              </w:rPr>
            </w:pPr>
            <w:r>
              <w:t>Las reformas integrales abrazan la diversidad, permitiendo que muebles, accesorios y detalles arquitectónicos de diferentes épocas coexistan armoniosamente. Esta mezcla crea ambientes que narran historias ricas y fusionan lo clásico con lo moderno, generando un atractivo visual único.</w:t>
            </w:r>
          </w:p>
          <w:p>
            <w:pPr>
              <w:ind w:left="-284" w:right="-427"/>
              <w:jc w:val="both"/>
              <w:rPr>
                <w:rFonts/>
                <w:color w:val="262626" w:themeColor="text1" w:themeTint="D9"/>
              </w:rPr>
            </w:pPr>
            <w:r>
              <w:t>Reformas de cocinas En las reformas integrales proyectadas para el año 2024, las cocinas evolucionarán significativamente, consolidándose como verdaderos espacios sociales que van más allá de su función tradicional de preparación de alimentos.</w:t>
            </w:r>
          </w:p>
          <w:p>
            <w:pPr>
              <w:ind w:left="-284" w:right="-427"/>
              <w:jc w:val="both"/>
              <w:rPr>
                <w:rFonts/>
                <w:color w:val="262626" w:themeColor="text1" w:themeTint="D9"/>
              </w:rPr>
            </w:pPr>
            <w:r>
              <w:t>Este cambio en la concepción de la cocina refleja la transformación en el estilo de vida contemporáneo, donde la practicidad y la estética convergen para crear ambientes acogedores propicios para la convivencia.</w:t>
            </w:r>
          </w:p>
          <w:p>
            <w:pPr>
              <w:ind w:left="-284" w:right="-427"/>
              <w:jc w:val="both"/>
              <w:rPr>
                <w:rFonts/>
                <w:color w:val="262626" w:themeColor="text1" w:themeTint="D9"/>
              </w:rPr>
            </w:pPr>
            <w:r>
              <w:t>La premisa clave en las reformas de cocinas será la creación de ambientes acogedores. Se prestará especial atención a la selección de colores, la iluminación ambiental y la incorporación de elementos decorativos que contribuyan a una atmósfera cálida y hospitalaria.</w:t>
            </w:r>
          </w:p>
          <w:p>
            <w:pPr>
              <w:ind w:left="-284" w:right="-427"/>
              <w:jc w:val="both"/>
              <w:rPr>
                <w:rFonts/>
                <w:color w:val="262626" w:themeColor="text1" w:themeTint="D9"/>
              </w:rPr>
            </w:pPr>
            <w:r>
              <w:t>La cocina será un lugar donde la convivencia se fomente, y el diseño jugará un papel fundamental en la creación de este ambiente acogedor.</w:t>
            </w:r>
          </w:p>
          <w:p>
            <w:pPr>
              <w:ind w:left="-284" w:right="-427"/>
              <w:jc w:val="both"/>
              <w:rPr>
                <w:rFonts/>
                <w:color w:val="262626" w:themeColor="text1" w:themeTint="D9"/>
              </w:rPr>
            </w:pPr>
            <w:r>
              <w:t>Uso creativo de materialesLa experimentación con materiales será una tendencia clave en las reformas integrales.</w:t>
            </w:r>
          </w:p>
          <w:p>
            <w:pPr>
              <w:ind w:left="-284" w:right="-427"/>
              <w:jc w:val="both"/>
              <w:rPr>
                <w:rFonts/>
                <w:color w:val="262626" w:themeColor="text1" w:themeTint="D9"/>
              </w:rPr>
            </w:pPr>
            <w:r>
              <w:t>Desde la reutilización de materiales existentes hasta la incorporación de elementos inesperados, como metales reciclados y maderas exóticas, el enfoque estará en la originalidad y la sostenibilidad.</w:t>
            </w:r>
          </w:p>
          <w:p>
            <w:pPr>
              <w:ind w:left="-284" w:right="-427"/>
              <w:jc w:val="both"/>
              <w:rPr>
                <w:rFonts/>
                <w:color w:val="262626" w:themeColor="text1" w:themeTint="D9"/>
              </w:rPr>
            </w:pPr>
            <w:r>
              <w:t>La paleta de materiales se ampliará para reflejar la diversidad de preferencias de los propietarios.</w:t>
            </w:r>
          </w:p>
          <w:p>
            <w:pPr>
              <w:ind w:left="-284" w:right="-427"/>
              <w:jc w:val="both"/>
              <w:rPr>
                <w:rFonts/>
                <w:color w:val="262626" w:themeColor="text1" w:themeTint="D9"/>
              </w:rPr>
            </w:pPr>
            <w:r>
              <w:t>Iluminación personalizadaLa iluminación dejará de ser una consideración secundaria y se convertirá en una característica central en el diseño de interiores.</w:t>
            </w:r>
          </w:p>
          <w:p>
            <w:pPr>
              <w:ind w:left="-284" w:right="-427"/>
              <w:jc w:val="both"/>
              <w:rPr>
                <w:rFonts/>
                <w:color w:val="262626" w:themeColor="text1" w:themeTint="D9"/>
              </w:rPr>
            </w:pPr>
            <w:r>
              <w:t>La iluminación personalizada, con la capacidad de ajustar la intensidad y el tono, será una tendencia en alza. La incorporación de tecnologías led y sistemas inteligentes permitirá la creación de ambientes que se adapten a diferentes momentos y estados de ánimo.</w:t>
            </w:r>
          </w:p>
          <w:p>
            <w:pPr>
              <w:ind w:left="-284" w:right="-427"/>
              <w:jc w:val="both"/>
              <w:rPr>
                <w:rFonts/>
                <w:color w:val="262626" w:themeColor="text1" w:themeTint="D9"/>
              </w:rPr>
            </w:pPr>
            <w:r>
              <w:t>Reformas de baños Los baños ya no se limitarán a ser simplemente funcionales; más bien, se diseñarán para evocar la sensación de un spa en casa. Características como bañeras independientes, duchas de lluvia, iluminación ambiental y tecnología de bienestar se convertirán en elementos comunes.</w:t>
            </w:r>
          </w:p>
          <w:p>
            <w:pPr>
              <w:ind w:left="-284" w:right="-427"/>
              <w:jc w:val="both"/>
              <w:rPr>
                <w:rFonts/>
                <w:color w:val="262626" w:themeColor="text1" w:themeTint="D9"/>
              </w:rPr>
            </w:pPr>
            <w:r>
              <w:t>El enfoque principal estará en la creación de oasis de relajación y rejuvenecimiento.</w:t>
            </w:r>
          </w:p>
          <w:p>
            <w:pPr>
              <w:ind w:left="-284" w:right="-427"/>
              <w:jc w:val="both"/>
              <w:rPr>
                <w:rFonts/>
                <w:color w:val="262626" w:themeColor="text1" w:themeTint="D9"/>
              </w:rPr>
            </w:pPr>
            <w:r>
              <w:t>Las bañeras independientes y las duchas de lluvia se erigen como elementos centrales en las reformas de baños. Las bañeras independientes ofrecen un espacio dedicado para sumergirse y relajarse, mientras que las duchas de lluvia proporcionan una experiencia de baño envolvente. Estos elementos no solo cumplen su función práctica, sino que también contribuyen a la creación de un ambiente lujoso y rejuvenecedor.</w:t>
            </w:r>
          </w:p>
          <w:p>
            <w:pPr>
              <w:ind w:left="-284" w:right="-427"/>
              <w:jc w:val="both"/>
              <w:rPr>
                <w:rFonts/>
                <w:color w:val="262626" w:themeColor="text1" w:themeTint="D9"/>
              </w:rPr>
            </w:pPr>
            <w:r>
              <w:t>Los materiales de alta calidad y el diseño estético se convierten en una prioridad en las reformas de baños. La elección de azulejos, revestimientos y accesorios no solo se basa en su funcionalidad, sino también en su estética. Materiales como mármol, cerámica de calidad y accesorios elegantes contribuyen a la creación de un espacio sofisticado y lujoso.</w:t>
            </w:r>
          </w:p>
          <w:p>
            <w:pPr>
              <w:ind w:left="-284" w:right="-427"/>
              <w:jc w:val="both"/>
              <w:rPr>
                <w:rFonts/>
                <w:color w:val="262626" w:themeColor="text1" w:themeTint="D9"/>
              </w:rPr>
            </w:pPr>
            <w:r>
              <w:t>Diseño exterior como extensión del interiorEl diseño de exteriores se fusionará de manera armoniosa con el interior. Espacios al aire libre equipados con mobiliario cómodo, cocinas al aire libre y áreas de entretenimiento serán extensiones naturales de los interiores.</w:t>
            </w:r>
          </w:p>
          <w:p>
            <w:pPr>
              <w:ind w:left="-284" w:right="-427"/>
              <w:jc w:val="both"/>
              <w:rPr>
                <w:rFonts/>
                <w:color w:val="262626" w:themeColor="text1" w:themeTint="D9"/>
              </w:rPr>
            </w:pPr>
            <w:r>
              <w:t>La conexión entre adentro y afuera será una prioridad en las reformas integrales, creando un flujo armonioso entre los dos entornos.</w:t>
            </w:r>
          </w:p>
          <w:p>
            <w:pPr>
              <w:ind w:left="-284" w:right="-427"/>
              <w:jc w:val="both"/>
              <w:rPr>
                <w:rFonts/>
                <w:color w:val="262626" w:themeColor="text1" w:themeTint="D9"/>
              </w:rPr>
            </w:pPr>
            <w:r>
              <w:t>Las reformas integrales del 2024 serán una amalgama de tecnología, sostenibilidad, versatilidad y expresión personal. A medida que la forma en que se vive sigue evolucionando, estas tendencias reflejarán la búsqueda constante de espacios que sean funcionales, estéticos y alineados con los valores y estilo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 Construcciones y Rehabilitaciones</w:t>
      </w:r>
    </w:p>
    <w:p w:rsidR="00C31F72" w:rsidRDefault="00C31F72" w:rsidP="00AB63FE">
      <w:pPr>
        <w:pStyle w:val="Sinespaciado"/>
        <w:spacing w:line="276" w:lineRule="auto"/>
        <w:ind w:left="-284"/>
        <w:rPr>
          <w:rFonts w:ascii="Arial" w:hAnsi="Arial" w:cs="Arial"/>
        </w:rPr>
      </w:pPr>
      <w:r>
        <w:rPr>
          <w:rFonts w:ascii="Arial" w:hAnsi="Arial" w:cs="Arial"/>
        </w:rPr>
        <w:t>Reformas integrales 2024: adentrándose en las tendencias del futuro</w:t>
      </w:r>
    </w:p>
    <w:p w:rsidR="00AB63FE" w:rsidRDefault="00C31F72" w:rsidP="00AB63FE">
      <w:pPr>
        <w:pStyle w:val="Sinespaciado"/>
        <w:spacing w:line="276" w:lineRule="auto"/>
        <w:ind w:left="-284"/>
        <w:rPr>
          <w:rFonts w:ascii="Arial" w:hAnsi="Arial" w:cs="Arial"/>
        </w:rPr>
      </w:pPr>
      <w:r>
        <w:rPr>
          <w:rFonts w:ascii="Arial" w:hAnsi="Arial" w:cs="Arial"/>
        </w:rPr>
        <w:t>629 99 42 86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https://www.notasdeprensa.es/reformas-integrales-2024-adentrandose-en-las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Madrid Servicios Técnicos Hogar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