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15/12/2023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Reducir cargas fiscales hasta en un 50% para autónomos y CEOs es posible con Uniasser Consulting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Uniasser Consulting es una firma de consultoría especializada en estrategia empresarial, financiera, fiscal y marketing estratégico. La empresa ha desarrollado estrategias fiscales innovadoras que se adhieren estrictamente a la legalidad. Uniasser Consulting ha ayudado a más de 200 profesionales a reducir significativamente sus cargas fiscales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Uniasser Consulting, (uniasser.com) una firma líder en consultoría de estrategia empresarial especializada en Startups y PYME, ha anunciado hoy una serie de estrategias fiscales diseñadas para optimizar el pago de impuestos de autónomos, CEOs de startups, pequeñas y medianas empresas, y freelancers, especialmente aquellos que trabajan en remoto.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estrategias, que se ajustan estrictamente a la legalidad, han demostrado reducir la cuantía de impuestos fiscales en la renta de los profesionales en una media del 50%, además de eliminar la obligatoriedad de estar dado de alta como autónomo.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entorno económico donde la eficiencia fiscal es crucial para el éxito y la sostenibilidad de los negocios, Uniasser Consulting se posiciona como un aliado estratégico para aquellos profesionales que buscan maximizar sus beneficios.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"Nuestro enfoque no solo se centra en la reducción de impuestos, sino en una estructura fiscal inteligente y legal, aprovechando los tratados de doble imposición internacional", explica un portavoz de Uniasser Consulting.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 destaca que muchas estrategias fiscales tradicionales no exploran completamente las oportunidades disponibles bajo los tratados internacionales. Uniasser Consulting se especializa en ajustar la estructura y estrategia fiscal de sus clientes para aprovechar al máximo las deducciones y beneficios disponibles, lo que resulta en una reducción significativa de la carga fiscal.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tácticas propuestas, Uniasser Consulting enfatiza la optimización de gastos deducibles, incluyendo aquellos que comúnmente no se consideran en España, y estrategias específicas para ingresos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"Nuestro objetivo es asegurarnos de que cada euro ganado por nuestros clientes sea utilizado de la manera más eficiente posible, por eso diseñamos una estructura adaptada a cada caso para asegurarnos siempre que obtenemos el máximo beneficio sin salirnos nunca del marco legal existente", añade el portavoz.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200 casos de éxito entre autónomos, CEOs y freelancers, Uniasser Consulting se ha establecido como un referente en estrategias fiscales legales y efectivas. La firma invita a profesionales interesados a una consulta personalizada para calcular el ahorro fiscal potencial.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 sientes que estás trabajando varios meses al año solo para pagar impuestos, es hora de explorar nuevas estrategias. Te aseguramos una planificación fiscal que respeta la ley y maximiza tus beneficios", concluye el portavoz de Uniasser Consulting.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Enric J. Martí Albella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Uniasser Consulting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964505095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https://www.notasdeprensa.es/reducir-cargas-fiscales-hasta-en-un-50-para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Marketing Valencia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