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Red.es destina 900.000 euros para continuar apoyando programas formativos en el ámbito de la Economía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entidad pública empresarial, Red.es, lanza una nueva invitación para entidades educativas y universidades, tanto públicas como privadas, que lleven a cabo programas formativos en el ámbito de la economía digital. Esta iniciativa, enmarcada en los planes de la Agenda Digital para España, constituye un nuevo apoyo del Ministerio de Industria, Energía y Turismo para la formación de profesionales cualificados que impulsen la transformación digital de las empresas.</w:t>
            </w:r>
          </w:p>
          <w:p>
            <w:pPr>
              <w:ind w:left="-284" w:right="-427"/>
              <w:jc w:val="both"/>
              <w:rPr>
                <w:rFonts/>
                <w:color w:val="262626" w:themeColor="text1" w:themeTint="D9"/>
              </w:rPr>
            </w:pPr>
            <w:r>
              <w:t>	Como ya se hizo con una primera invitación de este programa, las ayudas están destinadas a complementar los planes de becas de cada entidad y, así, aumentar tanto la oferta como la demanda de formación en este ámbito. Red.es seleccionará a las entidades colaboradoras, de entre las solicitudes que cumplan los requisitos establecidos en las bases de la invitación, aportando una ayuda máxima de 60.000 € y mínima de 5.000 € por entidad, hasta agotar el presupuesto máximo de 900.000€. La entidades colaboradoras seleccionadas deberán aportar en concepto de becas un importe igual o superior a la aportación de Red.es.</w:t>
            </w:r>
          </w:p>
          <w:p>
            <w:pPr>
              <w:ind w:left="-284" w:right="-427"/>
              <w:jc w:val="both"/>
              <w:rPr>
                <w:rFonts/>
                <w:color w:val="262626" w:themeColor="text1" w:themeTint="D9"/>
              </w:rPr>
            </w:pPr>
            <w:r>
              <w:t>	Los programas formativos podrán ser, oficiales o propios, en formato presencial, online o mixto, en materias relacionadas con la Economía Digital o las TIC emergentes (comercio electrónico, marketing digital, contenidos y servicios digitales, desarrollo web y de apps, cloud computing, big data, ciberseguridad, smart cities, realidad virtual y aumentada, internet de las cosas, 3D printing, etc.). Han de iniciarse después del 26 de mayo del 2015 y finalizar antes del 28 de febrero del 2017.</w:t>
            </w:r>
          </w:p>
          <w:p>
            <w:pPr>
              <w:ind w:left="-284" w:right="-427"/>
              <w:jc w:val="both"/>
              <w:rPr>
                <w:rFonts/>
                <w:color w:val="262626" w:themeColor="text1" w:themeTint="D9"/>
              </w:rPr>
            </w:pPr>
            <w:r>
              <w:t>	El plazo de presentación de solicitudes está abierto hasta las 18:00 horas del día 16 de junio de 2015. Las entidades interesadas pueden presentar su solicitud a través de la Sede Electrónica de Red.es.</w:t>
            </w:r>
          </w:p>
          <w:p>
            <w:pPr>
              <w:ind w:left="-284" w:right="-427"/>
              <w:jc w:val="both"/>
              <w:rPr>
                <w:rFonts/>
                <w:color w:val="262626" w:themeColor="text1" w:themeTint="D9"/>
              </w:rPr>
            </w:pPr>
            <w:r>
              <w:t>	Para más información, los interesados pueden contactar a través de convocatorias.fye@red.es o del teléfono 901 900 333.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https://www.notasdeprensa.es/red-es-destina-900-000-euros-para-continuar_1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