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Eléctrica publica su primera memoria de Empresa Saludable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Eléctrica de España ha publicado su memoria del 2015 de Empresa Saludable, como parte del compromiso de la compañía por fomentar los hábitos de vida saludable entre sus empleados e implementar las mejores prácticas en materia de salud y seguridad laboral. Red Eléctrica se convierte así en la primera compañía que publica una memoria específica sobre su actividad en materia de prevención y salud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publicación de esta memoria nace como resultado de las políticas de seguridad y salud que la compañía ha elaborado, desarrollado y puesto en marcha a lo largo del 2015. Para garantizar la seguridad de los trabajadores, en este año se han realizado 14.319 inspecciones en aquellos trabajos que presentan mayor riesgo de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varios años, Red Eléctrica lleva a cabo actuaciones de promoción de hábitos de vida saludable, haciendo hincapié en la actividad física y la alimentación, que complementa con estudios de prevención de riesgos laborales y la valoración del impacto del envejecimiento en la empresa y de análisis de los puestos de trabajo donde este puede ser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2015, la empresa recibió la certificación de Empresa Saludable de AENOR, que acredita que la compañía ha implantado el Modelo de Empresa Saludable, un sistema de gestión que promueve y protege la salud, bienestar y seguridad de los empleados. Este modelo se basa en los criterios de la Organización Mundial de la Salud (OMS) y en la metodología de mejora continua y entiende la salud como un estado completo de bienestar físico, mental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consultar la memoria de Empresa Saludable 2015 y el folleto resumen en este enlace.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@RedElectricaREE.También en Facebook en la cuenta 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Red Eléctrica de España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https://www.notasdeprensa.es/red-electrica-publica-su-primera-memoria-de_1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