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invertirá 801,4 M/€ en el sistema eléctrico de Canarias hasta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modificación de la planificación energética supondrá inversiones adicionales de 489,4 M/€ sobre los 312 M/€ aprobados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nuevas infraestructuras eléctricas impulsan el progresivo cambio hacia un nuevo modelo energético basado en las energías renovables y las interconexiones</w:t>
            </w:r>
          </w:p>
          <w:p>
            <w:pPr>
              <w:ind w:left="-284" w:right="-427"/>
              <w:jc w:val="both"/>
              <w:rPr>
                <w:rFonts/>
                <w:color w:val="262626" w:themeColor="text1" w:themeTint="D9"/>
              </w:rPr>
            </w:pPr>
            <w:r>
              <w:t>	Red Eléctrica de España llevará a cabo en los próximos años una serie de inversiones en el sistema eléctrico de Canarias por importe de 801,4 M/€, resultado de los 312 M/€,  aprobados en el Plan Extraordinario de diciembre del 2012 más los 489,4 M/€ de nuevos proyectos aprobados recientemente por el Consejo de Ministros. De este último importe,  309,7 M/€,  irán destinados a infraestructuras eléctricas en Gran Canaria, Fuerteventura y Lanzarote, y 179,7 M/€, a Tenerife y La Gomera.</w:t>
            </w:r>
          </w:p>
          <w:p>
            <w:pPr>
              <w:ind w:left="-284" w:right="-427"/>
              <w:jc w:val="both"/>
              <w:rPr>
                <w:rFonts/>
                <w:color w:val="262626" w:themeColor="text1" w:themeTint="D9"/>
              </w:rPr>
            </w:pPr>
            <w:r>
              <w:t>	Estas inversiones impulsarán el progresivo cambio del actual modelo energético de Canarias, basado en la integración de las energías renovables en el sistema eléctrico de las islas y el aumento de las interconexiones. Las nuevas infraestructuras permitirán la evacuación de la generación de los futuros parques eólicos y mejorarán la eficiencia de los sistemas eléctricos insulares, así como el mallado de la red de transporte para garantizar la seguridad de suministro. Se trata, en definitiva, de implantar un sistema más sostenible, eficiente y seguro, con voluminosas inversiones en las que Red Eléctrica va a comprometerse y para las que cuenta con la adecuada capacidad técnica, humana y financiera.</w:t>
            </w:r>
          </w:p>
          <w:p>
            <w:pPr>
              <w:ind w:left="-284" w:right="-427"/>
              <w:jc w:val="both"/>
              <w:rPr>
                <w:rFonts/>
                <w:color w:val="262626" w:themeColor="text1" w:themeTint="D9"/>
              </w:rPr>
            </w:pPr>
            <w:r>
              <w:t>	El presidente de Red Eléctrica de España, José Folgado, presentó hoy en rueda de prensa estos datos, acompañado por los directores generales de Operación, Andrés Seco, y Transporte, Carlos Collantes. Las nuevas inversiones recogidas en las modificaciones puntuales de la planificación energética 2008-2016 fueron aprobadas en el Consejo de Ministros celebrado el pasado 6 de junio y publicadas el 1 de julio en el Boletín Oficial del Estado. De los 917 M/€, aprobados para infraestructuras en todo el país, el 53% (los citados 489,4 M/€) irán destinados a Canarias.</w:t>
            </w:r>
          </w:p>
          <w:p>
            <w:pPr>
              <w:ind w:left="-284" w:right="-427"/>
              <w:jc w:val="both"/>
              <w:rPr>
                <w:rFonts/>
                <w:color w:val="262626" w:themeColor="text1" w:themeTint="D9"/>
              </w:rPr>
            </w:pPr>
            <w:r>
              <w:t>	Entre estos proyectos, destacan la ejecución de la interconexión entre La Gomera y Tenerife y el refuerzo de la interconexión entre Fuerteventura y Lanzarote con un nuevo enlace submarino entre estas islas. Estas actuaciones son imprescindibles para conseguir unos sistemas más estables y robustos, promoviendo una mayor eficiencia ambiental y económica del sistema eléctrico resultante de las islas conectadas.</w:t>
            </w:r>
          </w:p>
          <w:p>
            <w:pPr>
              <w:ind w:left="-284" w:right="-427"/>
              <w:jc w:val="both"/>
              <w:rPr>
                <w:rFonts/>
                <w:color w:val="262626" w:themeColor="text1" w:themeTint="D9"/>
              </w:rPr>
            </w:pPr>
            <w:r>
              <w:t>	En Gran Canaria, está prevista la ejecución de cuatro nuevas subestaciones de 66 kV (Nueva Bco. Seco, Arinaga, Agüimes y El Escobar, junto a Carrizal) y la ampliación de otras cuatro (Cinsa, Aldea Blanca, Guía y Muelle Grande), así como las líneas asociadas. Estas infraestructuras están dirigidas, por un lado, a dotar de puntos de conexión a los futuros parques eólicos y, por otro, a garantizar y reforzar la garantía y seguridad de suministro en la zona norte de la isla.</w:t>
            </w:r>
          </w:p>
          <w:p>
            <w:pPr>
              <w:ind w:left="-284" w:right="-427"/>
              <w:jc w:val="both"/>
              <w:rPr>
                <w:rFonts/>
                <w:color w:val="262626" w:themeColor="text1" w:themeTint="D9"/>
              </w:rPr>
            </w:pPr>
            <w:r>
              <w:t>	En Lanzarote, se incluye la construcción de cuatro nuevas subestaciones (Tías, Callejones, Playa Blanca y Haría), así como la ejecución del DC 132 kV Tías-Playa Blanca. Estas actuaciones son necesarias tanto para la evacuación de régimen especial como para reforzar el mallado de la red de transporte.</w:t>
            </w:r>
          </w:p>
          <w:p>
            <w:pPr>
              <w:ind w:left="-284" w:right="-427"/>
              <w:jc w:val="both"/>
              <w:rPr>
                <w:rFonts/>
                <w:color w:val="262626" w:themeColor="text1" w:themeTint="D9"/>
              </w:rPr>
            </w:pPr>
            <w:r>
              <w:t>	En Fuerteventura, está prevista la construcción de cuatro nuevas subestaciones (La Oliva, Puerto del Rosario, Jare y Cañada de la Barca) y la ejecución del nuevo circuito de 132 kV entre Puerto del Rosario y la Oliva. Estas instalaciones aportarán puntos de conexión y evacuación suficiente para los futuros parques eólicos. También garantizarán el suministro eléctrico en la zona norte de Fuerteventura al posibilitar el refuerzo  de su conexión con Lanzarote.</w:t>
            </w:r>
          </w:p>
          <w:p>
            <w:pPr>
              <w:ind w:left="-284" w:right="-427"/>
              <w:jc w:val="both"/>
              <w:rPr>
                <w:rFonts/>
                <w:color w:val="262626" w:themeColor="text1" w:themeTint="D9"/>
              </w:rPr>
            </w:pPr>
            <w:r>
              <w:t>	Por último, en Tenerife, se incluye la construcción de tres nuevas subestaciones en la zona de Granadilla y Arico (Abona, Poris y Chío), así como la ejecución de las líneas que conectan estas subestaciones con la red de transporte existente. Estas infraestructuras son necesarias para la evacuación de generación de origen renovable y para la ejecución del enlace submarino de Tenerife con la Gomera que reforzará de forma muy notable el sistema eléctrico de esta última isla.</w:t>
            </w:r>
          </w:p>
          <w:p>
            <w:pPr>
              <w:ind w:left="-284" w:right="-427"/>
              <w:jc w:val="both"/>
              <w:rPr>
                <w:rFonts/>
                <w:color w:val="262626" w:themeColor="text1" w:themeTint="D9"/>
              </w:rPr>
            </w:pPr>
            <w:r>
              <w:t>	Actuaciones aprobadas el 28 de diciembre del 2012</w:t>
            </w:r>
          </w:p>
          <w:p>
            <w:pPr>
              <w:ind w:left="-284" w:right="-427"/>
              <w:jc w:val="both"/>
              <w:rPr>
                <w:rFonts/>
                <w:color w:val="262626" w:themeColor="text1" w:themeTint="D9"/>
              </w:rPr>
            </w:pPr>
            <w:r>
              <w:t>	Además, el plan de inversión de Red Eléctrica en Canarias contempla acometer el resto de  actuaciones por importe de 312 M/€ incluidas en el Programa extraordinario aprobado por el Consejo de Ministros del 28 de diciembre del 2012.</w:t>
            </w:r>
          </w:p>
          <w:p>
            <w:pPr>
              <w:ind w:left="-284" w:right="-427"/>
              <w:jc w:val="both"/>
              <w:rPr>
                <w:rFonts/>
                <w:color w:val="262626" w:themeColor="text1" w:themeTint="D9"/>
              </w:rPr>
            </w:pPr>
            <w:r>
              <w:t>	El objetivo de estas inversiones es tener una red mucho más robusta en cada uno de los sistemas eléctricos de Canarias de forma que un fallo en una instalación concreta no suponga una amenaza ni comprometa al sistema en su conjunto. Además, facilitará la realización del mantenimiento de la red.</w:t>
            </w:r>
          </w:p>
          <w:p>
            <w:pPr>
              <w:ind w:left="-284" w:right="-427"/>
              <w:jc w:val="both"/>
              <w:rPr>
                <w:rFonts/>
                <w:color w:val="262626" w:themeColor="text1" w:themeTint="D9"/>
              </w:rPr>
            </w:pPr>
            <w:r>
              <w:t>	En Gran Canaria, está prevista la construcción de la Nueva SE de Sabinal, que resolverá el problema de concentración de la SE de Jinámar, mejorando la seguridad y garantía de suministro de la zona norte y metropolitana de la isla.</w:t>
            </w:r>
          </w:p>
          <w:p>
            <w:pPr>
              <w:ind w:left="-284" w:right="-427"/>
              <w:jc w:val="both"/>
              <w:rPr>
                <w:rFonts/>
                <w:color w:val="262626" w:themeColor="text1" w:themeTint="D9"/>
              </w:rPr>
            </w:pPr>
            <w:r>
              <w:t>	En Fuerteventura, Red Eléctrica tiene en tramitación el refuerzo de la red de transporte en el sur de la isla, zona que concentra el mayor núcleo turístico y el 40 % de la demanda eléctrica insular. Actualmente el suministro de la zona sur depende de una sola línea de 66 kV de unos 75 km de longitud.</w:t>
            </w:r>
          </w:p>
          <w:p>
            <w:pPr>
              <w:ind w:left="-284" w:right="-427"/>
              <w:jc w:val="both"/>
              <w:rPr>
                <w:rFonts/>
                <w:color w:val="262626" w:themeColor="text1" w:themeTint="D9"/>
              </w:rPr>
            </w:pPr>
            <w:r>
              <w:t>	En Tenerife, REE tiene en tramitación la nueva subestación de Caletillas y dos líneas de 220 kV, Candelaria-Caletillas y Caletillas-El Rosario y se repotenciará a 220 kV la línea Buenos Aires-Candelaria. Además, se construirán las subestaciones correspondientes, El Rosario y Buenos Aires y una línea de 66 kV entre El Rosario y Geneto.</w:t>
            </w:r>
          </w:p>
          <w:p>
            <w:pPr>
              <w:ind w:left="-284" w:right="-427"/>
              <w:jc w:val="both"/>
              <w:rPr>
                <w:rFonts/>
                <w:color w:val="262626" w:themeColor="text1" w:themeTint="D9"/>
              </w:rPr>
            </w:pPr>
            <w:r>
              <w:t>	Estas nuevas infraestructuras van dirigidas a mejorar la seguridad del suministro en la zona metropolitana, en la capital y en la zona norte de la isla, que actualmente dependen de la subestación de Candelaria.</w:t>
            </w:r>
          </w:p>
          <w:p>
            <w:pPr>
              <w:ind w:left="-284" w:right="-427"/>
              <w:jc w:val="both"/>
              <w:rPr>
                <w:rFonts/>
                <w:color w:val="262626" w:themeColor="text1" w:themeTint="D9"/>
              </w:rPr>
            </w:pPr>
            <w:r>
              <w:t>	Red Eléctrica, además, continúa con la construcción de subestaciones y líneas de transporte conforme se obtienen los permisos preceptivos. En este sentido, la compañía ha iniciado la construcción de una serie de instalaciones, entre las que destacan:</w:t>
            </w:r>
          </w:p>
          <w:p>
            <w:pPr>
              <w:ind w:left="-284" w:right="-427"/>
              <w:jc w:val="both"/>
              <w:rPr>
                <w:rFonts/>
                <w:color w:val="262626" w:themeColor="text1" w:themeTint="D9"/>
              </w:rPr>
            </w:pPr>
            <w:r>
              <w:t>		La nueva SE de Santa Águeda 220/66 kV y la línea 220 kV de conexión a la red, así como la ampliación de la actual SE de San Mateo.</w:t>
            </w:r>
          </w:p>
          <w:p>
            <w:pPr>
              <w:ind w:left="-284" w:right="-427"/>
              <w:jc w:val="both"/>
              <w:rPr>
                <w:rFonts/>
                <w:color w:val="262626" w:themeColor="text1" w:themeTint="D9"/>
              </w:rPr>
            </w:pPr>
            <w:r>
              <w:t>		La construcción de la subestación de los Realejos y sus líneas de conexión en Tenerife.</w:t>
            </w:r>
          </w:p>
          <w:p>
            <w:pPr>
              <w:ind w:left="-284" w:right="-427"/>
              <w:jc w:val="both"/>
              <w:rPr>
                <w:rFonts/>
                <w:color w:val="262626" w:themeColor="text1" w:themeTint="D9"/>
              </w:rPr>
            </w:pPr>
            <w:r>
              <w:t>	Inversiones de 90M/€ desde 2011 en mejorar la red de transporte de Canarias</w:t>
            </w:r>
          </w:p>
          <w:p>
            <w:pPr>
              <w:ind w:left="-284" w:right="-427"/>
              <w:jc w:val="both"/>
              <w:rPr>
                <w:rFonts/>
                <w:color w:val="262626" w:themeColor="text1" w:themeTint="D9"/>
              </w:rPr>
            </w:pPr>
            <w:r>
              <w:t>	Con el objetivo de mejorar las infraestructuras eléctricas de Canarias, Red Eléctrica ha invertido 90 M/€, desde 2011. De este total, 64 M/€,  corresponden al Proyecto de Mejora de Activos de Red (MAR) y 26 al plan de mantenimiento específico para las islas.</w:t>
            </w:r>
          </w:p>
          <w:p>
            <w:pPr>
              <w:ind w:left="-284" w:right="-427"/>
              <w:jc w:val="both"/>
              <w:rPr>
                <w:rFonts/>
                <w:color w:val="262626" w:themeColor="text1" w:themeTint="D9"/>
              </w:rPr>
            </w:pPr>
            <w:r>
              <w:t>	Con un presupuesto total de 150 M/€, el Proyecto MAR (2011-2015) de Red Eléctrica busca adecuar las instalaciones de la red de transporte canario adquiridas a Endesa a finales del 2010 a los estándares de calidad de la compañía y resolver las carencias de la red de transporte, así como integrar estos activos en los sistemas de control de Red Eléctrica. En la actualidad, se han completado el 43% de las actuaciones, lo que ha supuesto una inversión de 64 M/€.</w:t>
            </w:r>
          </w:p>
          <w:p>
            <w:pPr>
              <w:ind w:left="-284" w:right="-427"/>
              <w:jc w:val="both"/>
              <w:rPr>
                <w:rFonts/>
                <w:color w:val="262626" w:themeColor="text1" w:themeTint="D9"/>
              </w:rPr>
            </w:pPr>
            <w:r>
              <w:t>	Estos esfuerzos realizados por Red Eléctrica para adecuar las instalaciones de la red de transporte canario a los más altos estándares de calidad se ven reflejados en una notable disminución del tiempo medio que dura una interrupción del suministro eléctrico en las islas desde que Red Eléctrica es propietaria de la red de transporte.</w:t>
            </w:r>
          </w:p>
          <w:p>
            <w:pPr>
              <w:ind w:left="-284" w:right="-427"/>
              <w:jc w:val="both"/>
              <w:rPr>
                <w:rFonts/>
                <w:color w:val="262626" w:themeColor="text1" w:themeTint="D9"/>
              </w:rPr>
            </w:pPr>
            <w:r>
              <w:t>	La red de transporte eléctrico de Canarias está compuesta por 1.292 kilómetros de líneas y 50 subestaciones, además de transformadores y elementos eléctricos con tensiones iguales o superiores a 66 kV, necesarios para transportar la energía eléctrica desde las centrales de generación a los puntos de distribución.</w:t>
            </w:r>
          </w:p>
          <w:p>
            <w:pPr>
              <w:ind w:left="-284" w:right="-427"/>
              <w:jc w:val="both"/>
              <w:rPr>
                <w:rFonts/>
                <w:color w:val="262626" w:themeColor="text1" w:themeTint="D9"/>
              </w:rPr>
            </w:pPr>
            <w:r>
              <w:t>	Integración paisajística en Sabinal y Caletillas   </w:t>
            </w:r>
          </w:p>
          <w:p>
            <w:pPr>
              <w:ind w:left="-284" w:right="-427"/>
              <w:jc w:val="both"/>
              <w:rPr>
                <w:rFonts/>
                <w:color w:val="262626" w:themeColor="text1" w:themeTint="D9"/>
              </w:rPr>
            </w:pPr>
            <w:r>
              <w:t>	Red Eléctrica ha puesto en marcha una nueva metodología para la integración paisajística de las subestaciones nuevas más relevantes, mediante la cual se trata de aprovechar al máximo el entorno, así como disminuir su impacto ambiental en el paisaje. Esta metodología de integración paisajística se aplicará por primera vez en las nuevas subestaciones de Sabinal en Gran Canaria y Caletillas en Tenerife.</w:t>
            </w:r>
          </w:p>
          <w:p>
            <w:pPr>
              <w:ind w:left="-284" w:right="-427"/>
              <w:jc w:val="both"/>
              <w:rPr>
                <w:rFonts/>
                <w:color w:val="262626" w:themeColor="text1" w:themeTint="D9"/>
              </w:rPr>
            </w:pPr>
            <w:r>
              <w:t>	El Gabinete de Prensa de Red Eléctrica publica toda su información escrita y audiovisual en la cuenta de Twitter @RevistaREE.</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https://www.notasdeprensa.es/red-electrica-invertira-8014-m-en-el-sistema_1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