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17/11/2009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Reciclaje artístico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mesa luminosa hecha con un tambor de lavadora, sillones construidos con ruedas de bicicletas y cinturones de seguridad, muñecas hechas de retales e hilo eléctrico, anillos con teclas de ordenador, bolsos hechos con papel de goma de mascar...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 que es basura para unos es un tesoro para otros” es el lema del Drap Art, Festival Internacional de Reciclaje Artístico de Cataluña, que ofrece en el CCCB exposiciones y un mercadillo con objetos realizados a partir de material de desecho.
                <!--more-->
              </w:t>
            </w:r>
          </w:p>
          <w:p>
            <w:pPr>
              <w:ind w:left="-284" w:right="-427"/>
              <w:jc w:val="both"/>
              <w:rPr>
                <w:rFonts/>
                <w:color w:val="262626" w:themeColor="text1" w:themeTint="D9"/>
              </w:rPr>
            </w:pPr>
            <w:r>
              <w:t>	Los participantes en el festival se aproximan al reciclaje creativo desde diversas disciplinas, con un denominador común: convierten los abundantes desperdicios producidos por nuestra opulenta sociedad en expresiones de creatividad contemporánea. Los materiales, siempre desechos urbanos encontrados en la calle, pueden ser sillas, metales, latas o cartones, tapones y botellas, desechos de plástico, tubos de escape, polvo de cristal, papel de periódico, hormas de zapato, roscas de bombilla, discos de vinilo, corchos, chanclas… todo vale como materia prima para ser sometida a un proceso de transformación y creación.</w:t>
            </w:r>
          </w:p>
          <w:p>
            <w:pPr>
              <w:ind w:left="-284" w:right="-427"/>
              <w:jc w:val="both"/>
              <w:rPr>
                <w:rFonts/>
                <w:color w:val="262626" w:themeColor="text1" w:themeTint="D9"/>
              </w:rPr>
            </w:pPr>
            <w:r>
              <w:t>	Una mesa luminosa hecha con un tambor de lavadora, sillones construidos con ruedas de bicicletas y cinturones de seguridad, muñecas hechas de retales e hilo eléctrico, anillos con teclas de ordenador, bolsos hechos con papel de goma de mascar… en algunos casos el reciclaje es difícil de descubrir a la primera mirada, como en un corpiño tejido con viejas cintas magnéticas musicales o unos pequeños robots fabricados con navajas de afeitar desechables.</w:t>
            </w:r>
          </w:p>
          <w:p>
            <w:pPr>
              <w:ind w:left="-284" w:right="-427"/>
              <w:jc w:val="both"/>
              <w:rPr>
                <w:rFonts/>
                <w:color w:val="262626" w:themeColor="text1" w:themeTint="D9"/>
              </w:rPr>
            </w:pPr>
            <w:r>
              <w:t>	"Reciclar significa no sólo reutilizar y recuperar, sino también revalorizar, lo cual contribuye a fomentar un consumo más reflexivo y responsable", señala Tanja Grass, creadora y directora de Drap Art, una asociación sin ánimo de lucro fundada en 1995 que promueve el reciclaje creativo mediante festivales, exposiciones y talleres.</w:t>
            </w:r>
          </w:p>
          <w:p>
            <w:pPr>
              <w:ind w:left="-284" w:right="-427"/>
              <w:jc w:val="both"/>
              <w:rPr>
                <w:rFonts/>
                <w:color w:val="262626" w:themeColor="text1" w:themeTint="D9"/>
              </w:rPr>
            </w:pPr>
            <w:r>
              <w:t>	Desde el 2000 Drap-Art dispone de su propio espacio en La Carbonería, el Espai Drap-Art, donde se puede encontrar una muestra permanente de obras de arte, objetos de diseño y artesanía realizados con materiales reciclables, además de realizar una programación de exposiciones temáticas e individuales.</w:t>
            </w:r>
          </w:p>
          <w:p>
            <w:pPr>
              <w:ind w:left="-284" w:right="-427"/>
              <w:jc w:val="both"/>
              <w:rPr>
                <w:rFonts/>
                <w:color w:val="262626" w:themeColor="text1" w:themeTint="D9"/>
              </w:rPr>
            </w:pPr>
            <w:r>
              <w:t>	El festival anual Drap-Art empezó como en 1996 con la Maratón de Creación y Reciclaje de Barcelona y no ha dejado de crecer en número de participantes y en asistencia de público. El origen del reciclaje en el arte está en las vanguardias de principios del siglo XX, pero hoy en día este movimiento artístico resurge como respuesta a necesidades sociales y medioambientales.</w:t>
            </w:r>
          </w:p>
          <w:p>
            <w:pPr>
              <w:ind w:left="-284" w:right="-427"/>
              <w:jc w:val="both"/>
              <w:rPr>
                <w:rFonts/>
                <w:color w:val="262626" w:themeColor="text1" w:themeTint="D9"/>
              </w:rPr>
            </w:pPr>
            <w:r>
              <w:t>
                	Drap-Art’09 se celebrará en el CCCB, plaza Joan Coromines, Pati de les Dones y plaza dels Àngels del jueves 17 de diciembre de 2009 a domingo 10 de enero de 2010. Los que deseen asistir a este interesante festival pueden comparar precios de 
                <a title="hoteles barcelona" href="http://www.laterooms.com/es/k15765562_hoteles-barcelona.aspx">hoteles en Barcelona </a>
                en LateRooms.com. Se prevé que pasarán unos 20.000 visitantes por Drap-Art’09, que acogerá a más de 150 artistas músicos, talleristas, diseñadores, conferenciantes, realizadores.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Verdasco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971624895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https://www.notasdeprensa.es/reciclaje-artistico-en-barcelona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Cataluña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