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Razer ha materializado en un  portátil características de última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estadounidense ha lanzado un ordenador que parece ser el sueño de cualquier gamer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propuesta que Razer ha hecho con Project Valerie es un ordenador gaming desvelado por la compañía durante el CES 2017. Concretamente se trata de un portátil con tres pantallas de 17,3 pulgadas y resolución 4K.</w:t>
            </w:r>
          </w:p>
          <w:p>
            <w:pPr>
              <w:ind w:left="-284" w:right="-427"/>
              <w:jc w:val="both"/>
              <w:rPr>
                <w:rFonts/>
                <w:color w:val="262626" w:themeColor="text1" w:themeTint="D9"/>
              </w:rPr>
            </w:pPr>
            <w:r>
              <w:t>El portátil, impulsado por la tarjeta gráfica Nvidia GTX 1080 y la última generación de procesadores Intel Core i7, es el sueño de muchos gamers. Y es que las tres pantallas contiguas generan una sensación de inmersión casi perfecta, convirtiendo a Project Valerie en la mejor máquina de juegos del momento.</w:t>
            </w:r>
          </w:p>
          <w:p>
            <w:pPr>
              <w:ind w:left="-284" w:right="-427"/>
              <w:jc w:val="both"/>
              <w:rPr>
                <w:rFonts/>
                <w:color w:val="262626" w:themeColor="text1" w:themeTint="D9"/>
              </w:rPr>
            </w:pPr>
            <w:r>
              <w:t>Eso sí, las tres pantallas, la tarjeta gráfica de última generación y toda la potencia de este Project Valerie tiene sus contras: el peso asciende hasta los 5 kilogramos —casi el doble que el Razer Blade Pro, portátil sobre el que se basa Project Valerie—. Asimismo, la autonomía se ve notablemente reducida respecto a la del Blade Pro (estimada en cuatro horas).</w:t>
            </w:r>
          </w:p>
          <w:p>
            <w:pPr>
              <w:ind w:left="-284" w:right="-427"/>
              <w:jc w:val="both"/>
              <w:rPr>
                <w:rFonts/>
                <w:color w:val="262626" w:themeColor="text1" w:themeTint="D9"/>
              </w:rPr>
            </w:pPr>
            <w:r>
              <w:t>Este nuevo ordenador, por el momento, no llegará a las tiendas. Es por esto por lo que Razer no ha proporcionado detalles de comercialización ni la hoja exacta de características técnicas del producto.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https://www.notasdeprensa.es/razer-ha-materializado-en-un-portatil_1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Gaming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