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Jaén el 30/11/2023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Rafael Núñez, candidato a delegado de la RFAF en Jaén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Rafael Núñez fue presentado en Jaén como candidato a delegado de la Real Federación Andaluza de Fútbol (RFAF) por el equipo de César Vera. El acto, que contó con la presencia de destacadas figuras del deporte, subraya el fortalecimiento de la candidatura de Vera de cara a las elecciones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Rafael Núñez fue presentado en Jaén como candidato a delegado de la Real Federación Andaluza de Fútbol (RFAF) por el equipo de César Vera. El acto, que contó con la presencia de destacadas figuras del deporte, subraya el fortalecimiento de la candidatura de Vera de cara a las elecciones de 2024.</w:t>
            </w:r>
          </w:p>
          <w:p>
            <w:pPr>
              <w:ind w:left="-284" w:right="-427"/>
              <w:jc w:val="both"/>
              <w:rPr>
                <w:rFonts/>
                <w:color w:val="262626" w:themeColor="text1" w:themeTint="D9"/>
              </w:rPr>
            </w:pPr>
            <w:r>
              <w:t>La candidatura de César Vera para la Real Federación Andaluza de Fútbol (RFAF) continúa ganando impulso con la presentación de Rafael Núñez como aspirante a delegado en Jaén. El evento, celebrado en el Complejo La Tortuga de Linares, contó con la asistencia de personalidades influyentes en el deporte, particularmente en el fútbol.</w:t>
            </w:r>
          </w:p>
          <w:p>
            <w:pPr>
              <w:ind w:left="-284" w:right="-427"/>
              <w:jc w:val="both"/>
              <w:rPr>
                <w:rFonts/>
                <w:color w:val="262626" w:themeColor="text1" w:themeTint="D9"/>
              </w:rPr>
            </w:pPr>
            <w:r>
              <w:t>Rafael Núñez, con una larga trayectoria en el mundo del arbitraje y ex árbitro nacional, ha dedicado tres años a construir esta candidatura, caracterizada por numerosos viajes y reuniones. Durante su discurso, destacó los problemas que enfrenta el fútbol en Jaén, incluyendo la gestión de mutualidades, procesos burocráticos, falta de comunicación, y desafíos en la infraestructura deportiva.</w:t>
            </w:r>
          </w:p>
          <w:p>
            <w:pPr>
              <w:ind w:left="-284" w:right="-427"/>
              <w:jc w:val="both"/>
              <w:rPr>
                <w:rFonts/>
                <w:color w:val="262626" w:themeColor="text1" w:themeTint="D9"/>
              </w:rPr>
            </w:pPr>
            <w:r>
              <w:t>Una de las prioridades de Rafael Núñez es la planificación de las competiciones, teniendo en cuenta las actividades agrícolas locales, especialmente la cosecha de aceitunas, que impacta directamente en la disponibilidad de jugadores y personal técnico. Además, resaltó las carencias en el estamento arbitral de Jaén, comprometiéndose a mejorar esta situación basándose en su experiencia previa en Linares.</w:t>
            </w:r>
          </w:p>
          <w:p>
            <w:pPr>
              <w:ind w:left="-284" w:right="-427"/>
              <w:jc w:val="both"/>
              <w:rPr>
                <w:rFonts/>
                <w:color w:val="262626" w:themeColor="text1" w:themeTint="D9"/>
              </w:rPr>
            </w:pPr>
            <w:r>
              <w:t>La propuesta de Rafael Núñez también enfatiza la importancia de las relaciones con las instituciones locales. Agradeció la presencia de Juan Ignacio López Pérez, Primer Teniente Alcalde de Rus, destacando la necesidad de colaboración entre la federación y los ayuntamientos.</w:t>
            </w:r>
          </w:p>
          <w:p>
            <w:pPr>
              <w:ind w:left="-284" w:right="-427"/>
              <w:jc w:val="both"/>
              <w:rPr>
                <w:rFonts/>
                <w:color w:val="262626" w:themeColor="text1" w:themeTint="D9"/>
              </w:rPr>
            </w:pPr>
            <w:r>
              <w:t>Para concluir, el futuro delegado Rafael Núñez subrayó su visión de una RFAF inclusiva y representativa, con una directiva formada por hombres y mujeres vinculados al fútbol de Jaén. El mensaje final fue de optimismo y cambio, inspirado en el ejemplo de la selección femenina de fútbol, invitando a toda la comunidad a unirse a este nuevo proyecto.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César Vera</w:t>
      </w:r>
    </w:p>
    <w:p w:rsidR="00C31F72" w:rsidRDefault="00C31F72" w:rsidP="00AB63FE">
      <w:pPr>
        <w:pStyle w:val="Sinespaciado"/>
        <w:spacing w:line="276" w:lineRule="auto"/>
        <w:ind w:left="-284"/>
        <w:rPr>
          <w:rFonts w:ascii="Arial" w:hAnsi="Arial" w:cs="Arial"/>
        </w:rPr>
      </w:pPr>
      <w:r>
        <w:rPr>
          <w:rFonts w:ascii="Arial" w:hAnsi="Arial" w:cs="Arial"/>
        </w:rPr>
        <w:t>César vera /Prensa</w:t>
      </w:r>
    </w:p>
    <w:p w:rsidR="00AB63FE" w:rsidRDefault="00C31F72" w:rsidP="00AB63FE">
      <w:pPr>
        <w:pStyle w:val="Sinespaciado"/>
        <w:spacing w:line="276" w:lineRule="auto"/>
        <w:ind w:left="-284"/>
        <w:rPr>
          <w:rFonts w:ascii="Arial" w:hAnsi="Arial" w:cs="Arial"/>
        </w:rPr>
      </w:pPr>
      <w:r>
        <w:rPr>
          <w:rFonts w:ascii="Arial" w:hAnsi="Arial" w:cs="Arial"/>
        </w:rPr>
        <w:t>667575114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https://www.notasdeprensa.es/rafael-nunez-candidato-a-delegado-de-la-rfaf</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