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25/10/2016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Rafael Moneo Vallés, Premio Nacional de Arquitectura 2015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Moneo Vallés ha recibido hoy el premio en reconocimiento a la calidad de su obra, por su contribución al pensamiento arquitectónico, y por su magisterio en las más prestigiosas universidades de todo 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ministro de Fomento en funciones, Rafael Catalá, ha entregado hoy el Premio Nacional de Arquitectura correspondiente a 2015 a Rafael Moneo Vallés, en reconocimiento a la calidad de su obra, valorada en España y fuera de nuestras fronteras, por su contribución al pensamiento arquitectónico, y por su magisterio en las más prestigiosas universidades de todo el mundo.</w:t>
            </w:r>
          </w:p>
          <w:p>
            <w:pPr>
              <w:ind w:left="-284" w:right="-427"/>
              <w:jc w:val="both"/>
              <w:rPr>
                <w:rFonts/>
                <w:color w:val="262626" w:themeColor="text1" w:themeTint="D9"/>
              </w:rPr>
            </w:pPr>
            <w:r>
              <w:t>Durante su intervención, el ministro ha señalado que "a lo largo de su exitosa y fecunda trayectoria, Rafael Moneo ha dignificado el hermoso oficio de arquitecto; nos ha hecho partícipes de unas obras que perdurarán en la memoria de quienes las contemplamos y disfrutamos; y ha conseguido, además, algo tan difícil como ir más allá del cálculo de estructuras y del mero compromiso estético".</w:t>
            </w:r>
          </w:p>
          <w:p>
            <w:pPr>
              <w:ind w:left="-284" w:right="-427"/>
              <w:jc w:val="both"/>
              <w:rPr>
                <w:rFonts/>
                <w:color w:val="262626" w:themeColor="text1" w:themeTint="D9"/>
              </w:rPr>
            </w:pPr>
            <w:r>
              <w:t>Rafael Moneo VallésJosé Rafael Moneo Vallés nació en Tudela (Navarra) en 1937. Estudió en la Escuela de Arquitectura de Madrid, titulándose en 1961. En 1970 obtuvo la cátedra de Elementos de Composición de la Escuela de Arquitectura de Barcelona y en 1980 se encargó de la de Madrid hasta 1985, año en que es nombrado Chairman de la Graduate School of Design de la Universidad de Harvard, cargo que mantiene hasta 1990. En la actualidad Rafael Moneo es Josep Lluis Sert Professor of Architecture en la Graduate School of Design de Harvard.</w:t>
            </w:r>
          </w:p>
          <w:p>
            <w:pPr>
              <w:ind w:left="-284" w:right="-427"/>
              <w:jc w:val="both"/>
              <w:rPr>
                <w:rFonts/>
                <w:color w:val="262626" w:themeColor="text1" w:themeTint="D9"/>
              </w:rPr>
            </w:pPr>
            <w:r>
              <w:t>Entre sus últimos proyectos destacan la Ampliación del Museo del Prado en Madrid (2007), el edificio LISE –laboratorio para ciencias e ingenierías- en la Universidad de Harvard, Cambridge (2007), el Museo del Teatro Romano en Cartagena (2008), la Biblioteca para la Universidad de Deusto (2009), los Laboratorios para Novartis en Basilea, Suiza (2009), el Centro Cívico "La Romareda" en Zaragoza (2010), un Laboratorio de Ciencias para la Universidad de Columbia, Nueva York (2010), la Parroquia Riberas de Loiola en San Sebastián (2011), el Centro de Congresos en Toledo (2012), un Centro de Neurología y Psicología en la Universidad de Princeton, New Jersey (2014) y el Museo Universidad de Navarra en Pamplona (2008-2014).</w:t>
            </w:r>
          </w:p>
          <w:p>
            <w:pPr>
              <w:ind w:left="-284" w:right="-427"/>
              <w:jc w:val="both"/>
              <w:rPr>
                <w:rFonts/>
                <w:color w:val="262626" w:themeColor="text1" w:themeTint="D9"/>
              </w:rPr>
            </w:pPr>
            <w:r>
              <w:t>La actividad de Rafael Moneo como arquitecto va acompañada por la que desarrolla como conferenciante y crítico. Co-fundador de la revista Arquitecturas Bis, los escritos de Rafael Moneo se han publicado en numerosas revistas profesionales y la presentación de su trabajo mediante exposiciones y conferencias le ha llevado a instituciones a uno y otro lado del Atlántico. En 2005 publicó –habiéndose traducido a 7 idiomas– el libro  and #39;Inquietud teórica y estrategia proyectual en la obra de ocho arquitectos contemporáneos and #39;. En septiembre de 2010 vio la luz simultáneamente su libro  and #39;Apuntes sobre 21 obras and #39; (Gili) y  and #39;Remarks on 21 works and #39; (Monacelli).</w:t>
            </w:r>
          </w:p>
          <w:p>
            <w:pPr>
              <w:ind w:left="-284" w:right="-427"/>
              <w:jc w:val="both"/>
              <w:rPr>
                <w:rFonts/>
                <w:color w:val="262626" w:themeColor="text1" w:themeTint="D9"/>
              </w:rPr>
            </w:pPr>
            <w:r>
              <w:t>Rafael Moneo ha recibido numerosas distinciones, entre otras el Premio Pritzker de Arquitectura en 1996 y la Medalla de Oro del Royal Institute of British Architects en 2003. Elegido Académico de Bellas Artes en 1997, tomó posesión de su plaza a comienzos de 2005. En 2006 el Consejo Superior de los Colegios de Arquitectos de España le hizo entrega de la Medalla de Oro de la Arquitectura Española y en 2012 obtuvo el Premio Príncipe de Asturias de las Artes.</w:t>
            </w:r>
          </w:p>
          <w:p>
            <w:pPr>
              <w:ind w:left="-284" w:right="-427"/>
              <w:jc w:val="both"/>
              <w:rPr>
                <w:rFonts/>
                <w:color w:val="262626" w:themeColor="text1" w:themeTint="D9"/>
              </w:rPr>
            </w:pPr>
            <w:r>
              <w:t>Premio Nacional de ArquitecturaEl Premio Nacional de Arquitectura es un galardón con más de ochenta años de antigüedad que tiene por finalidad reconocer a una persona física o entidad con personalidad jurídica que, con su trabajo o con el conjunto de su obra, contribuya o haya contribuido de forma extraordinaria al enriquecimiento de los aspectos sociales, tecnológicos y sostenibles de la Arquitectura o el Urbanismo español dentro y fuera de nuestras fronteras.</w:t>
            </w:r>
          </w:p>
          <w:p>
            <w:pPr>
              <w:ind w:left="-284" w:right="-427"/>
              <w:jc w:val="both"/>
              <w:rPr>
                <w:rFonts/>
                <w:color w:val="262626" w:themeColor="text1" w:themeTint="D9"/>
              </w:rPr>
            </w:pPr>
            <w:r>
              <w:t>La candidatura de Rafael Moneo a esta edición ha sido presentada por las revistas de arquitectura AV/Arquitectura Viva.</w:t>
            </w:r>
          </w:p>
          <w:p>
            <w:pPr>
              <w:ind w:left="-284" w:right="-427"/>
              <w:jc w:val="both"/>
              <w:rPr>
                <w:rFonts/>
                <w:color w:val="262626" w:themeColor="text1" w:themeTint="D9"/>
              </w:rPr>
            </w:pPr>
            <w:r>
              <w:t>La noticia "Catalá entrega el Premio Nacional de Arquitectura 2015 a Rafael Moneo Vallés" fue publicada originalmente en el Ministerio de Fomento.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https://www.notasdeprensa.es/rafael-moneo-valles-premio-nacional-de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Premios Universidades Innovación Tecnológica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