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Shenzhen, China el 28/06/2024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Qianhai lidera la cooperación de Shenzhen y Hong Kong</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Autoridad de la zona de cooperación de la industria de servicios modernos de Qianhai Shenzhen-Hong Kong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1 de julio, Hong Kong celebrará el 27.º aniversario de la devolución a la madre patria. La Autoridad de la zona de cooperación de la industria de servicios modernos de Qianhai Shenzhen-Hong Kong, como  and #39;cabeza de puente and #39; de la integración y la cooperación de Shenzhen y Hong Kong, se ha convertido en el primer punto de contacto para las personas y las empresas que buscan oportunidades de desarrollo en la China continental.</w:t>
            </w:r>
          </w:p>
          <w:p>
            <w:pPr>
              <w:ind w:left="-284" w:right="-427"/>
              <w:jc w:val="both"/>
              <w:rPr>
                <w:rFonts/>
                <w:color w:val="262626" w:themeColor="text1" w:themeTint="D9"/>
              </w:rPr>
            </w:pPr>
            <w:r>
              <w:t>A mediados de junio, se lanzó de manera oficial la zona de servicios gubernamentales transfonterizos de Guangdong Hong Kong (Qianhai). Un número cada vez mayor de jóvenes de Hong Kong han alabado a Qianhai y la describen como «un terreno fértil para los emprendedores», además de haber encontrado allí "un sentido de pertenencia". Todos estos logros demuestran el compromiso de Qianhai para que progrese la cooperación entre Shenzhen y Hong Kong.</w:t>
            </w:r>
          </w:p>
          <w:p>
            <w:pPr>
              <w:ind w:left="-284" w:right="-427"/>
              <w:jc w:val="both"/>
              <w:rPr>
                <w:rFonts/>
                <w:color w:val="262626" w:themeColor="text1" w:themeTint="D9"/>
              </w:rPr>
            </w:pPr>
            <w:r>
              <w:t>Qianhai se encuentra en la costa este del estudio del río Pearl. La zona se estableció en 2010 con una superficie total de unos 15 kilómetros cuadrados y se había expandido hasta 120,56 kilómetros cuadrados para 2021. Qianhai tiene un extremo adyacente a Hong Kong y el otro a los 100 km de la «Bahía Interior Dorada» que se encuentra alrededor del estuario del río Pearl, por lo que disfruta de una ventaja geográfica única. Este año marca el quinto aniversario de la publicación del  and #39;Plan de desarrollo general de la zona ampliada de la bahía de Guangdong-Hong Kong-Macao (GBA) and #39;. A medida que se acelera la construcción de la GBA, Qianhai ha desempeñado un papel cada vez más importante en el refuerzo de la cooperación entre Shenzhen y Hong Kong.</w:t>
            </w:r>
          </w:p>
          <w:p>
            <w:pPr>
              <w:ind w:left="-284" w:right="-427"/>
              <w:jc w:val="both"/>
              <w:rPr>
                <w:rFonts/>
                <w:color w:val="262626" w:themeColor="text1" w:themeTint="D9"/>
              </w:rPr>
            </w:pPr>
            <w:r>
              <w:t>A través de los años, Qianhai ha contribuido de manera continua a la expansión del mercado y a la ampliación del espacio de desarrollo económico de Hong Kong. Según los datos publicados por la Autoridad de la zona de cooperación de la industria de servicios modernos de Qianhai Shenzhen-Hong Kong, hasta la fecha, más de 10.000 residentes de Hong Kong trabajan y viven en Qianhai. Allí también tienen las 9.055 empresas registradas en Hong Kong, con un total de capital registrado de 946,947 mil millones de yuanes. Muchas personas y empresas de Hong Kong han presenciado la «velocidad de Shenzhen» de Qianhai para apoyar la integración de Hong Kong en el desarrollo nacional. Por ejemplo, se ha lanzado el  and #39;Préstamo empresarial de Qianhai y Hong Kong and #39;, por el cual 23 categorías de profesionales de Hong Kong y Macao pueden ejercer en Qianhai después de registrarse. Los sistemas pioneros de and #39;Jurados de Hong Kong and #39; y  and #39;Mediadores de Hong Kong and #39; tienen como objetivo mejorar la apertura de los asuntos legales y la alineación de las leyes comerciales transfronterizas. El Centro de desarrollo juvenil de Qianhai y Hong Kong se ha puesto en marcha, y el Centro de emprendedores e innovación de Qianhai Shenzhen-Hong Kong ha actualizado continuamente sus funciones. Además, existe un servicio de autobuses transfronterizo desde Qianhai a Hong Kong para los visitantes puedan viajar desde el puerto de la Bahía de Shenzhen hasta Hong Kong después de un desplazamiento. Estas políticas de apoyo y los sistemas innovadores son un atractivo para que los residentes de Hong Kong se instalen en Qianhai y para animar a las empresas de Hong Kong a que inviertan y operen aquí.</w:t>
            </w:r>
          </w:p>
          <w:p>
            <w:pPr>
              <w:ind w:left="-284" w:right="-427"/>
              <w:jc w:val="both"/>
              <w:rPr>
                <w:rFonts/>
                <w:color w:val="262626" w:themeColor="text1" w:themeTint="D9"/>
              </w:rPr>
            </w:pPr>
            <w:r>
              <w:t>En la actualidad, Hong Kong y Qianhai están reforzando sus lazos también en otras áreas. Por ejemplo, 49 de los 199 asesores populares de reciente nombramiento del Tribunal de Qianhai son de Hong Kong. Además, 691 de los 1.195 equipos de startups que incubaron sus proyectos en el Centro de emprendedores e innovación de Qianhai Shenzhen-Hong Kong proceden de Hong Kong. Aproximadamente un 30% de los 155 centros de ingeniería empresarial, laboratorios de ingeniería y otras plataformas de innovación en Qianhai han sido construidas de manera conjunta por empresas financiadas en Hong Kong.</w:t>
            </w:r>
          </w:p>
          <w:p>
            <w:pPr>
              <w:ind w:left="-284" w:right="-427"/>
              <w:jc w:val="both"/>
              <w:rPr>
                <w:rFonts/>
                <w:color w:val="262626" w:themeColor="text1" w:themeTint="D9"/>
              </w:rPr>
            </w:pPr>
            <w:r>
              <w:t>"Qianhai aúna el talento, las políticas, el capital y el mercado que necesitamos para nuestra startup. Su proximidad y las similitudes culturales nos permiten establecer nuestro negocio con mayor rapidez", dijo Yu Guangtao, fundador de InsproScience, en una entrevista con los medios de comunicación. "Después de tres años de desarrollo en Qianhai, hemos conseguido más de diez patentes, y se espera que nuestros ingresos superen los 10 millones de yuanes este año", añadió.</w:t>
            </w:r>
          </w:p>
          <w:p>
            <w:pPr>
              <w:ind w:left="-284" w:right="-427"/>
              <w:jc w:val="both"/>
              <w:rPr>
                <w:rFonts/>
                <w:color w:val="262626" w:themeColor="text1" w:themeTint="D9"/>
              </w:rPr>
            </w:pPr>
            <w:r>
              <w:t>Con la publicación del Plan de desarrollo general de la zona de cooperación de la industria de servicios modernos de Qianhai Shenzhen-Hong Kong en diciembre de 2023, Qianhai ha entrado en una nueva fase de desarrollo. De cara al futuro, Qianhai conseguirá una mayor conectividad de infraestructuras y servicios públicos, mejorará la apertura de factores como el entorno empresarial y la contratación de talento, y creará un centro de alta calidad para el desarrollo de la industria de servicios modernos en colaboración con Hong Kong.</w:t>
            </w:r>
          </w:p>
          <w:p>
            <w:pPr>
              <w:ind w:left="-284" w:right="-427"/>
              <w:jc w:val="both"/>
              <w:rPr>
                <w:rFonts/>
                <w:color w:val="262626" w:themeColor="text1" w:themeTint="D9"/>
              </w:rPr>
            </w:pPr>
            <w:r>
              <w:t>Fuente: Autoridad de la zona de cooperación de la industria de servicios modernos de Qianhai Shenzhen-Hong Kong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Sra. Meng</w:t>
      </w:r>
    </w:p>
    <w:p w:rsidR="00C31F72" w:rsidRDefault="00C31F72" w:rsidP="00AB63FE">
      <w:pPr>
        <w:pStyle w:val="Sinespaciado"/>
        <w:spacing w:line="276" w:lineRule="auto"/>
        <w:ind w:left="-284"/>
        <w:rPr>
          <w:rFonts w:ascii="Arial" w:hAnsi="Arial" w:cs="Arial"/>
        </w:rPr>
      </w:pPr>
      <w:r>
        <w:rPr>
          <w:rFonts w:ascii="Arial" w:hAnsi="Arial" w:cs="Arial"/>
        </w:rPr>
        <w:t>Autoridad de la zona de cooperación de la industria de servicios modernos de Qianhai Shenzhen-Hong Kong</w:t>
      </w:r>
    </w:p>
    <w:p w:rsidR="00AB63FE" w:rsidRDefault="00C31F72" w:rsidP="00AB63FE">
      <w:pPr>
        <w:pStyle w:val="Sinespaciado"/>
        <w:spacing w:line="276" w:lineRule="auto"/>
        <w:ind w:left="-284"/>
        <w:rPr>
          <w:rFonts w:ascii="Arial" w:hAnsi="Arial" w:cs="Arial"/>
        </w:rPr>
      </w:pPr>
      <w:r>
        <w:rPr>
          <w:rFonts w:ascii="Arial" w:hAnsi="Arial" w:cs="Arial"/>
        </w:rPr>
        <w:t>86-10-63074558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https://www.notasdeprensa.es/qianhai-lidera-la-cooperacion-de-shenzhen-y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Finanzas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