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01/04/2019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PymeOnline, portal para empresas y emprendedores de España, desvela las franquicias más rentables en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los datos registrado por el portal PymeOnline.es a lo largo de 10 años de trayectoria, las franquicias más demandadas en nuestro país son en este orden, las de alimentación (tanto comida rápida como comida saludable), las de salud y cosmética natural, las franquicias educativas y algunas otras de servicios y empresas B2B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PymeOnline.es se ha consolidado como uno de los portales para PYME y emprendedores en España, después de una década de trayectoria, y en su último estudio sobre franquicias rentables y exitosas, recoge una serie de negocio de futuro en España que son una apuesta segura y que están en auge, según el estudio de este portal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que ofrecen las franquicias para emprendedores son numerosas y conocidas, entre las PymeOnline.es destaca: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del riesgo y de las incertidumbres lógicas iniciales, ya que se será propietario de un negocio acreditado, con resultados probados y comprobados.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Obtención y acceso a experiencia, tecnología y know-how. La experiencia es lo más importante en un negocio de éxito y lo más difícil de conseguir.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y capacitación inicial, así como asistencia y soporte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Métodos operativos, administrativos y comerciales demostrador, respecto a los bienes y servicios ofrecidos.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de exclusividad para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herramientas y programas de marketing y publicidad desarrollados y testados, muchos de ellos de gran valor económico y prácticamente inasumible por emprendedores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administrativos de control y evaluación. Sistemas desarrollados normalmente en la nube y diseño web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investigación previa y desarrollo de nuevas metodologías y tecnologías incorporadas al negocio, previamente probadas y confirmadas en su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economías de escala.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Incremento en su prestigio personal al involucrarse en una red de negocios posicionada y con un nombre y marca desarrollada en el mercado, con una trayectoria reconocible.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Diversificación de inversiones o recursos, así como acceso a esquemas de auto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Inversión rentable y de bajo riesgo, con un capital inicial normalmente asumible.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PymeOnline.es afirman, que entre todos los tipos de franquicias que se puede elegir, las franquicias con más éxito actualmente en nuestro país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Franquicias de Belleza y Cosmética NaturalLo ecológico está de moda en nuestro país. Cada vez se gasta más en el cuidado y belleza personal y franquicias de comida vegana o cosmética ecológica con residuo cero, se han puesto de moda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Franquicias educativasAdemás de ser un negocio rentable, es la oportunidad de hacer realidad un sueño. La docencia es el sueño oculto de muchos emprendedores, que gracias a este tipo de franquicias, puede llevar a cabo un sueño con un capital inicial muy reducido.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Franquicias de talleres mecánicosSon decenas los talleres mecánicos franquiciados en nuestro país; es un sector en auge. Talleres especializados en cambio de neumáticos, especializados en software para taller mecánico, en servicios de taxi privado o airport transfer,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de mudanzas y trasterosUn sector tan tradicional como el de portes y mudanzas, también se está franquiciando con gran éxito, según los datos de PymeOnline.es. El auge de este sector es exponencial, y muchos pequeños inversores se decantan por este tipo de franquicias, respaldadas por una gran marca, con una inversión inicial mínima.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para decantarse por una u otra franquicia, lo más importante según PymeOnline.es, es conocer antes cómo funciona el sistema de las franquicias en general, las condiciones básicas y el tipo de contrato.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Santaella (RubénSantaealla.es)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y posicionamiento de páginas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615 33 69 60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https://www.notasdeprensa.es/pymeonline-portal-para-empresas-y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Logística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