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  el 05/02/2014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Publicados los finalistas de una nueva edición de los Premios Fundetec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/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 fundación Fundetec ha publicado los finalistas de los IX Premios Fundetec, una edición en la que se han renovado las categorías para adaptarlas a la sociedad actual, más madura desde el punto de vista tecnológico, y dar cabida a nuevos actores y tipos de proyectos, con el fin de reconocer la labor de entidades que facilitan el acceso de ciudadanos y pymes a las Tecnologías de la Información y la Comunicación (TIC).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Los premios se dividen en cuatro categorías: Mejor Proyecto de Entidad No Lucrativa para la Ciudadanía, Mejor Proyecto de Entidad Pública para la Ciudadanía, Mejor producto o servicio de microempresa de base tecnológica para el aumento de la competitividad de las pymes y Mejor Proyecto de Entidad Privada para el Fomento de la Ciudad Inteligente. Puedes consultar las empresas finalistas en este enlace.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Los cuatro ganadores, elegidos por un jurado compuesto por personalidades de reconocido prestigio del ámbito de la Sociedad de la Información y la innovación, se darán a conocer durante la ceremonia de entrega de premios, que tendrá lugar el jueves 20 de febrero en Madrid y se emitirá en streaming vía Web a través de www.premiosfundetec.com.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Los galardonados recibirán un trofeo conmemorativo, al que se añadirá un premio de 6.000 euros en el caso de la entidad sin ánimo de lucro y la start-up.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 Fundación para el Desarrollo Infotecnológico de Empresas y Sociedad, Fundetec, nace en octubre de 2004 como resultado de un esfuerzo conjunto entre la Administración Pública y el sector privado para crear un marco colaborativo estable, sin ánimo de lucro y abierto a la participación de cualquier entidad interesada en potenciar el desarrollo de la Sociedad de la Información en España.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 Secretaría de Estado de Telecomunicaciones y para la Sociedad de la Información (SETSI, a través de Red.es, forma parte del patronato de la fundación.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https://www.notasdeprensa.es/publicados-los-finalistas-de-una-nueva-edicion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Premios Innovación Tecnológica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