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 el 17/12/2014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Profesores del CEU participarán la competición internacional ‘Solar Decathlon: Latin American & Caribbean 2015?</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Los profesores investigadores del Grupo Rebirth-Inhabit, Juan Manuel Ros García y Roberto Alonso González Lezcano, de la Escuela Politécnica Superior de la Universidad CEU San Pablo, formarán parte del Team Crew de la competición internacional ‘Solar Decathlon: Latin American & Caribbean 2015', dentro del equipo formado por la Universidad Autónoma de Occidente y la Universidad San Buenaventura (Colombia) seleccionado para la fase final de construcción de prototipos que se celebrará en Cali, Colombia.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Uno de los objetivos del evento es encontrar soluciones reales a las necesidades de conservación del medio ambiente, preservación de los recursos naturales en la elaboración de proyectos asequibles a la comunidad en general y la contribución al desarrollo tecnológico de las fuentes alternativas de energía.</w:t></w:r></w:p><w:p><w:pPr><w:ind w:left="-284" w:right="-427"/>	<w:jc w:val="both"/><w:rPr><w:rFonts/><w:color w:val="262626" w:themeColor="text1" w:themeTint="D9"/></w:rPr></w:pPr><w:r><w:t>	Se trata de la competencia universitaria de diseño y construcción de vivendas sostenibles funcionando con energía solar más grande del mundo donde participaron en la fase previa de la convocatoria, universidades de Argentina, Uruguay, Chile, Colombia, Brasil, México, Panamá, etc.</w:t></w:r></w:p><w:p><w:pPr><w:ind w:left="-284" w:right="-427"/>	<w:jc w:val="both"/><w:rPr><w:rFonts/><w:color w:val="262626" w:themeColor="text1" w:themeTint="D9"/></w:rPr></w:pPr><w:r><w:t>	La fase previa de la convocatoria, donde se han seleccionado 16 equipos, se cerró el pasado 30 de octubre, y el 28 de noviembre ha sido publicada la lista de los equipos finalistas, quienes tendrán el reto de ensamblar sus proyectos a escala real y probar la funcionalidad de los mismos en diciembre de 2015 en Cali, Colombia.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CEU San Pablo</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https://www.notasdeprensa.es/profesores-del-ceu-participaran-la-competicion_1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Universidades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