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Prodesco une fuerzas con Azucarera y suministrará su gama de azúcares en los restaurantes de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Prodesco, líder en la distribución para el sector Horeca, y Azucarera, referente indiscutible en la industria alimentaria, han unido fuerzas en un acuerdo estratégico destinado a la media-alta hostelería de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acuerdo establece a Prodesco como el distribuidor principal y de cabecera de los productos de Azucarera en el segmento de la media-alta hostelería madrileña. La colaboración entre ambas empresas se erige sobre la premisa de la introducción satisfactoria de la gama de productos de Azucarera en los restaurantes de la región, de la mano de la reconocida experiencia y calidad de servicio de Prodesco.</w:t>
            </w:r>
          </w:p>
          <w:p>
            <w:pPr>
              <w:ind w:left="-284" w:right="-427"/>
              <w:jc w:val="both"/>
              <w:rPr>
                <w:rFonts/>
                <w:color w:val="262626" w:themeColor="text1" w:themeTint="D9"/>
              </w:rPr>
            </w:pPr>
            <w:r>
              <w:t>Azucarera y Prodesco se comprometen a trabajar en estrecha sinergia para lograr este objetivo en el menor tiempo posible, consolidando así una alianza estratégica que prioriza la excelencia gastronómica y el servicio de calidad para los exigentes paladares de la capital española.</w:t>
            </w:r>
          </w:p>
          <w:p>
            <w:pPr>
              <w:ind w:left="-284" w:right="-427"/>
              <w:jc w:val="both"/>
              <w:rPr>
                <w:rFonts/>
                <w:color w:val="262626" w:themeColor="text1" w:themeTint="D9"/>
              </w:rPr>
            </w:pPr>
            <w:r>
              <w:t>Hablando sobre este acuerdo trascendental, Jose Luis Dorado, CCMO, comenta: "Con este acuerdo, el grupo Prodesco avanza un paso más para consolidarse como el socio principal del cocinero y el canal Horeca de España, ofreciendo las mejores marcas y los mejores productos, siempre al mejor precio, junto a la calidad de servicio de la empresa logística del grupo". Una Trayectoria de Excelencia: Azucarera.</w:t>
            </w:r>
          </w:p>
          <w:p>
            <w:pPr>
              <w:ind w:left="-284" w:right="-427"/>
              <w:jc w:val="both"/>
              <w:rPr>
                <w:rFonts/>
                <w:color w:val="262626" w:themeColor="text1" w:themeTint="D9"/>
              </w:rPr>
            </w:pPr>
            <w:r>
              <w:t>Fundada en el año 1903, Azucarera ha sido, desde su origen, un referente en la industria alimentaria española. Con más de 120 años de experiencia, la empresa ha destacado por su compromiso con la calidad, la innovación y la excelencia en cada uno de sus productos.</w:t>
            </w:r>
          </w:p>
          <w:p>
            <w:pPr>
              <w:ind w:left="-284" w:right="-427"/>
              <w:jc w:val="both"/>
              <w:rPr>
                <w:rFonts/>
                <w:color w:val="262626" w:themeColor="text1" w:themeTint="D9"/>
              </w:rPr>
            </w:pPr>
            <w:r>
              <w:t>Desde sus inicios, Azucarera se ha dedicado a ofrecer productos de primera calidad, elaborados con materias primas seleccionadas y bajo los más altos estándares de producción. Su amplio catálogo abarca desde azúcares refinados hasta productos más especializados, adaptándose siempre a las necesidades y exigencias del mercado.</w:t>
            </w:r>
          </w:p>
          <w:p>
            <w:pPr>
              <w:ind w:left="-284" w:right="-427"/>
              <w:jc w:val="both"/>
              <w:rPr>
                <w:rFonts/>
                <w:color w:val="262626" w:themeColor="text1" w:themeTint="D9"/>
              </w:rPr>
            </w:pPr>
            <w:r>
              <w:t>Con una visión centrada en la satisfacción del cliente y el desarrollo sostenible, Azucarera ha sabido mantenerse a la vanguardia de la industria, apostando por la innovación y la mejora continua en todos sus procesos.</w:t>
            </w:r>
          </w:p>
          <w:p>
            <w:pPr>
              <w:ind w:left="-284" w:right="-427"/>
              <w:jc w:val="both"/>
              <w:rPr>
                <w:rFonts/>
                <w:color w:val="262626" w:themeColor="text1" w:themeTint="D9"/>
              </w:rPr>
            </w:pPr>
            <w:r>
              <w:t>Esta alianza entre Prodesco y Azucarera representa un hito significativo en el camino de ambas empresas hacia la excelencia gastronómica, reafirmando su compromiso con la calidad, la innovación y el servicio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Maritzaq</w:t>
      </w:r>
    </w:p>
    <w:p w:rsidR="00C31F72" w:rsidRDefault="00C31F72" w:rsidP="00AB63FE">
      <w:pPr>
        <w:pStyle w:val="Sinespaciado"/>
        <w:spacing w:line="276" w:lineRule="auto"/>
        <w:ind w:left="-284"/>
        <w:rPr>
          <w:rFonts w:ascii="Arial" w:hAnsi="Arial" w:cs="Arial"/>
        </w:rPr>
      </w:pPr>
      <w:r>
        <w:rPr>
          <w:rFonts w:ascii="Arial" w:hAnsi="Arial" w:cs="Arial"/>
        </w:rPr>
        <w:t>Grupo Prodesco</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https://www.notasdeprensa.es/prodesco-une-fuerzas-con-azucarera-y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