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Principales tendencias Fintech para 2022 según GDS Modellica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fortalecimiento de la Fintech conlleva nuevos retos y oportunidades que abre la puerta a la creación de servicios asociados a soluciones de pago y a transacciones digitales. La seguridad y gestión de los riesgos en el ecosistema financiero de Fintech requiere, según GDS Modellica, un enfoque integral que identifique evalúe y despliegue esfuerzos y recursos para prevenir riesgos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Fintech son más eficientes y capaces que los bancos a la hora de dar una respuesta ágil a las necesidades y peticiones de los clientes al disponer de un mayor conocimiento de los mismos, gracias a su tecnología, monitorización y analítica. Fintech y bancos utilizan los datos autorizados por los consumidores para brindar un acceso más fácil e inclusivo al crédito, a la gestión financiera personal, o a los diferentes servicios de pago. Antonio García Rouco, director general de GDS Modellica indica que “la gestión de los riesgos en Fintech requiere de un enfoque integral para identificar, evaluar y desplegar esfuerzos y recursos para prevenir posibles riesgos a los que se enfrentan. Esta nueva economía financiera implica un menor nivel de interacción personal, un hecho que favorece a los estafadores al permitirles ocultarse detrás de identidades robadas o inventadas”.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tendencias Fintech 2022, desde GDS Modellica señalan,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establecimiento de una regulación completa en materia de Open Banking, que permita compartir datos y que, además, exista una expresa e informada autorización del titular de los mismos, siempre basados en un modelo que estructure la forma de tratar la información y garantice la seguridad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implementación de estrategias basadas en Inteligencia Artificial que favorezca la inclusión financiera y permita que los nuevos modelos de negocios sean seguros y efectivos.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desarrollo de una normativa prudente para la mitigación de los riesgos de las nuevas tecnologías que dé cobertura y aplique el Sandbox regulatorio. España, ya cuenta con la ley que regula el Sandbox, ley 7/2020 de 13 de noviembre, para la transformación digital del sistema financiero, que servirá para dar autorización a los proyectos Fintech, asegurándose que respetan los derechos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Consolidación de nuevas tecnologías (Big Data, Blockchain o Cloud Computing entre otras) y aplicaciones que han revolucionado los pagos con soluciones innovadoras y lo seguirán haciendo al garantizar la seguridad y fiabilidad de las transacciones.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auge de la digitalización en los productos y servicios financieros, que mejoran la experiencia del usuario facilitando sus operaciones y gestiones a la vez que se garantiza la facilidad de uso y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pago por medios digitales ha dejado de ser una cuestión coyuntural por la pandemia y se muestra como una tendencia clara y consolidada que ha de hacer frente a retos, amenazas y riesgos.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éxito de las Fintech reside en que van más allá de las plataformas de pagos. Han permitido automatizar los procesos en las empresas y proporcionado una multitud de productos y servicios financieros personalizados para mejorar la experiencia del cliente. Si bien, y así los especifican desde GDS Modellica, las Fintech se enfrentan a notables desafíos relacionados con la seguridad. como expresa García Rouco, “prepararse ante posibles riesgos es la mejor defensa. Los productos y servicios financieros no están exentos de riesgos inherentes y delitos financieros. La ciberseguridad en las empresas fintech requiere identificar, evaluar, y prevenir posibles riesgos o vulnerabilidades para mantener la comunicación, impulsar la transparencia y generar confianza entre los usuarios/clientes a la hora de realizar sus gestiones”.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digitalización implica un cambio de modelo financiero desagregado, impulsado por las nuevas tecnologías y la transformación digital que ofrece a los clientes una mejor experiencia con servicios personalizados. El sector Fintech en 2021 destacó por el incremento de los niveles de inversión y de financiación. En 2022, se prevé que el sector continúe creciendo y generando nuevas tendencias, y oportunidades que permitirán forjar alianzas y reducir brechas y riesgos. A su vez abrirá la puerta a la reagrupación de los servicios en torno a una arquitectura digital que sitúa al ecosistema fintech en el corazón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GDS MODELLICAGDS Modellica es una empresa que provee de tecnología - analítica y de gestión de decisiones, así como consultoría especializada en los procesos de riesgo de crédito. La compañía ayuda las organizaciones a potenciar el proceso de toma de decisiones interconectadas en cada etapa del ciclo de vida del cliente generando relaciones rentables con los clientes gracias a su conocimiento, tecnología y mejores prácticas de la industria. GDS Modellica lleva más de 16 años colaborando con éxito para cientos de instituciones financieras.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En Ke Medio Broadcasting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912792570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https://www.notasdeprensa.es/principales-tendencias-fintech-para-2022-segun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Marketing Emprendedores E-Commerce Software Ciberseguridad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